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CFE"/>
  <w:body>
    <w:p w14:paraId="07C089E8" w14:textId="1DDA7CCC" w:rsidR="007C06D9" w:rsidRDefault="007C06D9" w:rsidP="00217576">
      <w:pPr>
        <w:rPr>
          <w:rFonts w:ascii="Seravek Basic" w:hAnsi="Seravek Basic"/>
          <w:color w:val="54565B"/>
          <w:lang w:val="en-US"/>
        </w:rPr>
      </w:pPr>
    </w:p>
    <w:p w14:paraId="374BFFEE" w14:textId="25629A19" w:rsidR="00B007B3" w:rsidRDefault="00B007B3" w:rsidP="00BD52B3">
      <w:pPr>
        <w:rPr>
          <w:rFonts w:ascii="Seravek Basic" w:hAnsi="Seravek Basic"/>
          <w:color w:val="54565B"/>
          <w:lang w:val="en-US"/>
        </w:rPr>
      </w:pPr>
    </w:p>
    <w:p w14:paraId="52BE7E08" w14:textId="740F58B1" w:rsidR="004F4B36" w:rsidRDefault="004F4B36" w:rsidP="004F4B36">
      <w:pPr>
        <w:jc w:val="center"/>
        <w:rPr>
          <w:rFonts w:ascii="Seravek Basic" w:hAnsi="Seravek Basic"/>
          <w:color w:val="54565B"/>
          <w:lang w:val="en-US"/>
        </w:rPr>
      </w:pPr>
    </w:p>
    <w:p w14:paraId="53974F45" w14:textId="77777777" w:rsidR="004F4B36" w:rsidRPr="004F4B36" w:rsidRDefault="004F4B36" w:rsidP="00082DBB">
      <w:pPr>
        <w:spacing w:after="200" w:line="276" w:lineRule="auto"/>
        <w:jc w:val="center"/>
        <w:rPr>
          <w:rFonts w:ascii="Seravek Light" w:eastAsia="Calibri" w:hAnsi="Seravek Light" w:cs="Times New Roman"/>
          <w:bCs/>
          <w:color w:val="54565B"/>
          <w:sz w:val="20"/>
          <w:szCs w:val="20"/>
          <w:u w:val="single"/>
        </w:rPr>
      </w:pPr>
      <w:r w:rsidRPr="004F4B36">
        <w:rPr>
          <w:rFonts w:ascii="Seravek Light" w:eastAsia="Calibri" w:hAnsi="Seravek Light" w:cs="Times New Roman"/>
          <w:bCs/>
          <w:color w:val="54565B"/>
          <w:sz w:val="20"/>
          <w:szCs w:val="20"/>
          <w:u w:val="single"/>
        </w:rPr>
        <w:t>BUSINESS DEVELOPMENT DIRECTOR</w:t>
      </w:r>
    </w:p>
    <w:p w14:paraId="5EB90E9C" w14:textId="6BF9B6F5" w:rsidR="00082DBB" w:rsidRPr="004F4B36" w:rsidRDefault="004F4B36" w:rsidP="00082DBB">
      <w:pPr>
        <w:spacing w:after="200" w:line="276" w:lineRule="auto"/>
        <w:jc w:val="center"/>
        <w:rPr>
          <w:rFonts w:ascii="Seravek Light" w:eastAsia="Calibri" w:hAnsi="Seravek Light" w:cs="Times New Roman"/>
          <w:bCs/>
          <w:color w:val="54565B"/>
          <w:sz w:val="20"/>
          <w:szCs w:val="20"/>
          <w:u w:val="single"/>
        </w:rPr>
      </w:pPr>
      <w:r w:rsidRPr="004F4B36">
        <w:rPr>
          <w:rFonts w:ascii="Seravek Light" w:eastAsia="Calibri" w:hAnsi="Seravek Light" w:cs="Times New Roman"/>
          <w:bCs/>
          <w:color w:val="54565B"/>
          <w:sz w:val="20"/>
          <w:szCs w:val="20"/>
          <w:u w:val="single"/>
        </w:rPr>
        <w:t>ROLE PROFILE</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324"/>
      </w:tblGrid>
      <w:tr w:rsidR="004F4B36" w:rsidRPr="004F4B36" w14:paraId="38B6A35C" w14:textId="77777777" w:rsidTr="00082DBB">
        <w:trPr>
          <w:trHeight w:hRule="exact" w:val="510"/>
          <w:jc w:val="center"/>
        </w:trPr>
        <w:tc>
          <w:tcPr>
            <w:tcW w:w="2639" w:type="dxa"/>
            <w:vAlign w:val="center"/>
          </w:tcPr>
          <w:p w14:paraId="514AEED0"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JOB TITLE:</w:t>
            </w:r>
          </w:p>
        </w:tc>
        <w:tc>
          <w:tcPr>
            <w:tcW w:w="6324" w:type="dxa"/>
            <w:vAlign w:val="center"/>
          </w:tcPr>
          <w:p w14:paraId="42B8703D"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Business Development Director</w:t>
            </w:r>
          </w:p>
        </w:tc>
      </w:tr>
      <w:tr w:rsidR="004F4B36" w:rsidRPr="004F4B36" w14:paraId="3F5A24CF" w14:textId="77777777" w:rsidTr="00082DBB">
        <w:trPr>
          <w:trHeight w:hRule="exact" w:val="510"/>
          <w:jc w:val="center"/>
        </w:trPr>
        <w:tc>
          <w:tcPr>
            <w:tcW w:w="2639" w:type="dxa"/>
            <w:vAlign w:val="center"/>
          </w:tcPr>
          <w:p w14:paraId="51A5DA09"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COMPANY:</w:t>
            </w:r>
          </w:p>
        </w:tc>
        <w:tc>
          <w:tcPr>
            <w:tcW w:w="6324" w:type="dxa"/>
            <w:vAlign w:val="center"/>
          </w:tcPr>
          <w:p w14:paraId="62AA6E66"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One Stop Business Finance Limited</w:t>
            </w:r>
          </w:p>
        </w:tc>
      </w:tr>
      <w:tr w:rsidR="004F4B36" w:rsidRPr="004F4B36" w14:paraId="43877050" w14:textId="77777777" w:rsidTr="00082DBB">
        <w:trPr>
          <w:trHeight w:hRule="exact" w:val="510"/>
          <w:jc w:val="center"/>
        </w:trPr>
        <w:tc>
          <w:tcPr>
            <w:tcW w:w="2639" w:type="dxa"/>
            <w:vAlign w:val="center"/>
          </w:tcPr>
          <w:p w14:paraId="0042E64E"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LOCATION:</w:t>
            </w:r>
          </w:p>
        </w:tc>
        <w:tc>
          <w:tcPr>
            <w:tcW w:w="6324" w:type="dxa"/>
            <w:vAlign w:val="center"/>
          </w:tcPr>
          <w:p w14:paraId="2189EE4B" w14:textId="6DBDCF68" w:rsidR="004F4B36" w:rsidRPr="004F4B36" w:rsidRDefault="009A445A" w:rsidP="004F4B36">
            <w:pPr>
              <w:spacing w:after="200" w:line="276" w:lineRule="auto"/>
              <w:rPr>
                <w:rFonts w:ascii="Seravek Light" w:eastAsia="Calibri" w:hAnsi="Seravek Light" w:cs="Times New Roman"/>
                <w:b/>
                <w:color w:val="54565B"/>
                <w:sz w:val="20"/>
                <w:szCs w:val="20"/>
              </w:rPr>
            </w:pPr>
            <w:r>
              <w:rPr>
                <w:rFonts w:ascii="Seravek Light" w:eastAsia="Calibri" w:hAnsi="Seravek Light" w:cs="Times New Roman"/>
                <w:b/>
                <w:color w:val="54565B"/>
                <w:sz w:val="20"/>
                <w:szCs w:val="20"/>
              </w:rPr>
              <w:t>South</w:t>
            </w:r>
          </w:p>
        </w:tc>
      </w:tr>
      <w:tr w:rsidR="004F4B36" w:rsidRPr="004F4B36" w14:paraId="21854A2D" w14:textId="77777777" w:rsidTr="00082DBB">
        <w:trPr>
          <w:trHeight w:hRule="exact" w:val="510"/>
          <w:jc w:val="center"/>
        </w:trPr>
        <w:tc>
          <w:tcPr>
            <w:tcW w:w="2639" w:type="dxa"/>
            <w:vAlign w:val="center"/>
          </w:tcPr>
          <w:p w14:paraId="3DEC96B6"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REPORTS TO:</w:t>
            </w:r>
          </w:p>
        </w:tc>
        <w:tc>
          <w:tcPr>
            <w:tcW w:w="6324" w:type="dxa"/>
            <w:vAlign w:val="center"/>
          </w:tcPr>
          <w:p w14:paraId="385EA24E" w14:textId="791948E4"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 xml:space="preserve">Managing Director OSIF </w:t>
            </w:r>
          </w:p>
        </w:tc>
      </w:tr>
      <w:tr w:rsidR="004F4B36" w:rsidRPr="004F4B36" w14:paraId="68B1A21E" w14:textId="77777777" w:rsidTr="00082DBB">
        <w:trPr>
          <w:trHeight w:hRule="exact" w:val="510"/>
          <w:jc w:val="center"/>
        </w:trPr>
        <w:tc>
          <w:tcPr>
            <w:tcW w:w="2639" w:type="dxa"/>
            <w:vAlign w:val="center"/>
          </w:tcPr>
          <w:p w14:paraId="117B70E6" w14:textId="77777777" w:rsidR="004F4B36" w:rsidRP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DIRECT REPORTS:</w:t>
            </w:r>
          </w:p>
        </w:tc>
        <w:tc>
          <w:tcPr>
            <w:tcW w:w="6324" w:type="dxa"/>
            <w:vAlign w:val="center"/>
          </w:tcPr>
          <w:p w14:paraId="132C2B33" w14:textId="77777777" w:rsidR="004F4B36" w:rsidRDefault="004F4B36" w:rsidP="004F4B36">
            <w:pPr>
              <w:spacing w:after="200" w:line="276" w:lineRule="auto"/>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 xml:space="preserve">Business Development Managers </w:t>
            </w:r>
          </w:p>
          <w:p w14:paraId="47A6E525" w14:textId="77777777" w:rsidR="004A08BA" w:rsidRPr="004F4B36" w:rsidRDefault="004A08BA" w:rsidP="004F4B36">
            <w:pPr>
              <w:spacing w:after="200" w:line="276" w:lineRule="auto"/>
              <w:rPr>
                <w:rFonts w:ascii="Seravek Light" w:eastAsia="Calibri" w:hAnsi="Seravek Light" w:cs="Times New Roman"/>
                <w:b/>
                <w:color w:val="54565B"/>
                <w:sz w:val="20"/>
                <w:szCs w:val="20"/>
              </w:rPr>
            </w:pPr>
          </w:p>
        </w:tc>
      </w:tr>
      <w:tr w:rsidR="004A08BA" w:rsidRPr="004F4B36" w14:paraId="10A4965A" w14:textId="77777777" w:rsidTr="00082DBB">
        <w:trPr>
          <w:trHeight w:hRule="exact" w:val="510"/>
          <w:jc w:val="center"/>
        </w:trPr>
        <w:tc>
          <w:tcPr>
            <w:tcW w:w="2639" w:type="dxa"/>
            <w:vAlign w:val="center"/>
          </w:tcPr>
          <w:p w14:paraId="16206F31" w14:textId="1296F212" w:rsidR="004A08BA" w:rsidRPr="004F4B36" w:rsidRDefault="004A08BA" w:rsidP="004F4B36">
            <w:pPr>
              <w:spacing w:after="200" w:line="276" w:lineRule="auto"/>
              <w:rPr>
                <w:rFonts w:ascii="Seravek Light" w:eastAsia="Calibri" w:hAnsi="Seravek Light" w:cs="Times New Roman"/>
                <w:b/>
                <w:color w:val="54565B"/>
                <w:sz w:val="20"/>
                <w:szCs w:val="20"/>
              </w:rPr>
            </w:pPr>
            <w:r>
              <w:rPr>
                <w:rFonts w:ascii="Seravek Light" w:eastAsia="Calibri" w:hAnsi="Seravek Light" w:cs="Times New Roman"/>
                <w:b/>
                <w:color w:val="54565B"/>
                <w:sz w:val="20"/>
                <w:szCs w:val="20"/>
              </w:rPr>
              <w:t>SALARY</w:t>
            </w:r>
          </w:p>
        </w:tc>
        <w:tc>
          <w:tcPr>
            <w:tcW w:w="6324" w:type="dxa"/>
            <w:vAlign w:val="center"/>
          </w:tcPr>
          <w:p w14:paraId="755673C7" w14:textId="280EE2B4" w:rsidR="004A08BA" w:rsidRPr="004F4B36" w:rsidRDefault="004A08BA" w:rsidP="004F4B36">
            <w:pPr>
              <w:spacing w:after="200" w:line="276" w:lineRule="auto"/>
              <w:rPr>
                <w:rFonts w:ascii="Seravek Light" w:eastAsia="Calibri" w:hAnsi="Seravek Light" w:cs="Times New Roman"/>
                <w:b/>
                <w:color w:val="54565B"/>
                <w:sz w:val="20"/>
                <w:szCs w:val="20"/>
              </w:rPr>
            </w:pPr>
            <w:r>
              <w:rPr>
                <w:rFonts w:ascii="Seravek Light" w:eastAsia="Calibri" w:hAnsi="Seravek Light" w:cs="Times New Roman"/>
                <w:b/>
                <w:color w:val="54565B"/>
                <w:sz w:val="20"/>
                <w:szCs w:val="20"/>
              </w:rPr>
              <w:t>Dependent on experience</w:t>
            </w:r>
          </w:p>
        </w:tc>
      </w:tr>
    </w:tbl>
    <w:p w14:paraId="01A54566" w14:textId="77777777" w:rsidR="004F4B36" w:rsidRPr="004F4B36" w:rsidRDefault="004F4B36" w:rsidP="004F4B36">
      <w:pPr>
        <w:spacing w:after="0" w:line="276" w:lineRule="auto"/>
        <w:ind w:left="-142"/>
        <w:jc w:val="both"/>
        <w:rPr>
          <w:rFonts w:ascii="Seravek Light" w:eastAsia="Calibri" w:hAnsi="Seravek Light" w:cs="Times New Roman"/>
          <w:color w:val="54565B"/>
          <w:sz w:val="20"/>
          <w:szCs w:val="20"/>
        </w:rPr>
      </w:pPr>
    </w:p>
    <w:p w14:paraId="3C640E21" w14:textId="77777777" w:rsidR="004F4B36" w:rsidRPr="004F4B36" w:rsidRDefault="004F4B36" w:rsidP="004F4B36">
      <w:pPr>
        <w:spacing w:after="0" w:line="276" w:lineRule="auto"/>
        <w:jc w:val="both"/>
        <w:rPr>
          <w:rFonts w:ascii="Seravek Light" w:eastAsia="Calibri" w:hAnsi="Seravek Light" w:cs="Times New Roman"/>
          <w:color w:val="54565B"/>
          <w:sz w:val="20"/>
          <w:szCs w:val="20"/>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4F4B36" w:rsidRPr="004F4B36" w14:paraId="510BEF3E" w14:textId="77777777" w:rsidTr="00082DBB">
        <w:trPr>
          <w:trHeight w:hRule="exact" w:val="510"/>
          <w:jc w:val="center"/>
        </w:trPr>
        <w:tc>
          <w:tcPr>
            <w:tcW w:w="8963" w:type="dxa"/>
            <w:vAlign w:val="center"/>
          </w:tcPr>
          <w:p w14:paraId="657EEB0B" w14:textId="77777777" w:rsidR="004F4B36" w:rsidRPr="004F4B36" w:rsidRDefault="004F4B36" w:rsidP="004F4B36">
            <w:pPr>
              <w:spacing w:after="200" w:line="276" w:lineRule="auto"/>
              <w:jc w:val="both"/>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PURPOSE OF THE ROLE:</w:t>
            </w:r>
          </w:p>
        </w:tc>
      </w:tr>
      <w:tr w:rsidR="004F4B36" w:rsidRPr="004F4B36" w14:paraId="54AFD92F" w14:textId="77777777" w:rsidTr="00082DBB">
        <w:trPr>
          <w:jc w:val="center"/>
        </w:trPr>
        <w:tc>
          <w:tcPr>
            <w:tcW w:w="8963" w:type="dxa"/>
          </w:tcPr>
          <w:p w14:paraId="51E60D17" w14:textId="14F6C972" w:rsidR="004F4B36" w:rsidRPr="004F4B36" w:rsidRDefault="004F4B36" w:rsidP="004F4B36">
            <w:pPr>
              <w:pStyle w:val="ListParagraph"/>
              <w:numPr>
                <w:ilvl w:val="0"/>
                <w:numId w:val="48"/>
              </w:numPr>
              <w:spacing w:after="0" w:line="360" w:lineRule="auto"/>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Coach, manage, lead and inspire the team of Business Development Managers to deliver your team sales targets, as well as those of OSBF</w:t>
            </w:r>
            <w:r w:rsidR="00C17417">
              <w:rPr>
                <w:rFonts w:ascii="Seravek Light" w:eastAsia="Calibri" w:hAnsi="Seravek Light" w:cs="Times New Roman"/>
                <w:color w:val="54565B"/>
                <w:sz w:val="20"/>
                <w:szCs w:val="20"/>
              </w:rPr>
              <w:t>.</w:t>
            </w:r>
          </w:p>
          <w:p w14:paraId="019116F5" w14:textId="74A68497" w:rsidR="004F4B36" w:rsidRPr="004F4B36" w:rsidRDefault="004F4B36" w:rsidP="004F4B36">
            <w:pPr>
              <w:pStyle w:val="ListParagraph"/>
              <w:numPr>
                <w:ilvl w:val="0"/>
                <w:numId w:val="48"/>
              </w:numPr>
              <w:spacing w:after="0" w:line="360"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Recruit and retain a team</w:t>
            </w:r>
            <w:r w:rsidR="00C17417">
              <w:rPr>
                <w:rFonts w:ascii="Seravek Light" w:eastAsia="Calibri" w:hAnsi="Seravek Light" w:cs="Times New Roman"/>
                <w:color w:val="54565B"/>
                <w:sz w:val="20"/>
                <w:szCs w:val="20"/>
              </w:rPr>
              <w:t xml:space="preserve"> of </w:t>
            </w:r>
            <w:r w:rsidR="00082DBB">
              <w:rPr>
                <w:rFonts w:ascii="Seravek Light" w:eastAsia="Calibri" w:hAnsi="Seravek Light" w:cs="Times New Roman"/>
                <w:color w:val="54565B"/>
                <w:sz w:val="20"/>
                <w:szCs w:val="20"/>
              </w:rPr>
              <w:t>client-orientated</w:t>
            </w:r>
            <w:r w:rsidRPr="004F4B36">
              <w:rPr>
                <w:rFonts w:ascii="Seravek Light" w:eastAsia="Calibri" w:hAnsi="Seravek Light" w:cs="Times New Roman"/>
                <w:color w:val="54565B"/>
                <w:sz w:val="20"/>
                <w:szCs w:val="20"/>
              </w:rPr>
              <w:t xml:space="preserve"> business development professionals</w:t>
            </w:r>
            <w:r w:rsidR="00C17417">
              <w:rPr>
                <w:rFonts w:ascii="Seravek Light" w:eastAsia="Calibri" w:hAnsi="Seravek Light" w:cs="Times New Roman"/>
                <w:color w:val="54565B"/>
                <w:sz w:val="20"/>
                <w:szCs w:val="20"/>
              </w:rPr>
              <w:t>.</w:t>
            </w:r>
          </w:p>
          <w:p w14:paraId="362A6230" w14:textId="01DBFE5B" w:rsidR="004F4B36" w:rsidRPr="004F4B36" w:rsidRDefault="004F4B36" w:rsidP="004F4B36">
            <w:pPr>
              <w:pStyle w:val="ListParagraph"/>
              <w:numPr>
                <w:ilvl w:val="0"/>
                <w:numId w:val="48"/>
              </w:numPr>
              <w:spacing w:after="0" w:line="360"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Proactively seek new clients and revenue for the company and effectively convert opportunities from your own network to deliver your own personal targets</w:t>
            </w:r>
            <w:r w:rsidR="00C17417">
              <w:rPr>
                <w:rFonts w:ascii="Seravek Light" w:eastAsia="Calibri" w:hAnsi="Seravek Light" w:cs="Times New Roman"/>
                <w:color w:val="54565B"/>
                <w:sz w:val="20"/>
                <w:szCs w:val="20"/>
              </w:rPr>
              <w:t>.</w:t>
            </w:r>
          </w:p>
          <w:p w14:paraId="13059339" w14:textId="6FB99351" w:rsidR="004F4B36" w:rsidRPr="004F4B36" w:rsidRDefault="004F4B36" w:rsidP="004F4B36">
            <w:pPr>
              <w:pStyle w:val="ListParagraph"/>
              <w:numPr>
                <w:ilvl w:val="0"/>
                <w:numId w:val="48"/>
              </w:numPr>
              <w:spacing w:after="0" w:line="360"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Maximise business opportunities by following best practice</w:t>
            </w:r>
            <w:r w:rsidR="00C17417">
              <w:rPr>
                <w:rFonts w:ascii="Seravek Light" w:eastAsia="Calibri" w:hAnsi="Seravek Light" w:cs="Times New Roman"/>
                <w:color w:val="54565B"/>
                <w:sz w:val="20"/>
                <w:szCs w:val="20"/>
              </w:rPr>
              <w:t>s.</w:t>
            </w:r>
          </w:p>
          <w:p w14:paraId="57EDB118" w14:textId="3D55755A" w:rsidR="004F4B36" w:rsidRPr="004F4B36" w:rsidRDefault="004F4B36" w:rsidP="004F4B36">
            <w:pPr>
              <w:pStyle w:val="ListParagraph"/>
              <w:numPr>
                <w:ilvl w:val="0"/>
                <w:numId w:val="48"/>
              </w:numPr>
              <w:spacing w:after="0" w:line="360"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 xml:space="preserve">Create a </w:t>
            </w:r>
            <w:r w:rsidR="00082DBB">
              <w:rPr>
                <w:rFonts w:ascii="Seravek Light" w:eastAsia="Calibri" w:hAnsi="Seravek Light" w:cs="Times New Roman"/>
                <w:color w:val="54565B"/>
                <w:sz w:val="20"/>
                <w:szCs w:val="20"/>
              </w:rPr>
              <w:t>world-class</w:t>
            </w:r>
            <w:r w:rsidRPr="004F4B36">
              <w:rPr>
                <w:rFonts w:ascii="Seravek Light" w:eastAsia="Calibri" w:hAnsi="Seravek Light" w:cs="Times New Roman"/>
                <w:color w:val="54565B"/>
                <w:sz w:val="20"/>
                <w:szCs w:val="20"/>
              </w:rPr>
              <w:t xml:space="preserve"> template for the appointment of future </w:t>
            </w:r>
            <w:r w:rsidR="00082DBB">
              <w:rPr>
                <w:rFonts w:ascii="Seravek Light" w:eastAsia="Calibri" w:hAnsi="Seravek Light" w:cs="Times New Roman"/>
                <w:color w:val="54565B"/>
                <w:sz w:val="20"/>
                <w:szCs w:val="20"/>
              </w:rPr>
              <w:t>BDDs</w:t>
            </w:r>
            <w:r w:rsidR="00C17417">
              <w:rPr>
                <w:rFonts w:ascii="Seravek Light" w:eastAsia="Calibri" w:hAnsi="Seravek Light" w:cs="Times New Roman"/>
                <w:color w:val="54565B"/>
                <w:sz w:val="20"/>
                <w:szCs w:val="20"/>
              </w:rPr>
              <w:t>.</w:t>
            </w:r>
          </w:p>
        </w:tc>
      </w:tr>
    </w:tbl>
    <w:p w14:paraId="082C1957" w14:textId="77777777" w:rsidR="004F4B36" w:rsidRPr="004F4B36" w:rsidRDefault="004F4B36" w:rsidP="004F4B36">
      <w:pPr>
        <w:tabs>
          <w:tab w:val="left" w:pos="9480"/>
        </w:tabs>
        <w:rPr>
          <w:rFonts w:ascii="Seravek Light" w:hAnsi="Seravek Light"/>
          <w:color w:val="54565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F4B36" w:rsidRPr="004F4B36" w14:paraId="6486AD11" w14:textId="77777777" w:rsidTr="00082DBB">
        <w:trPr>
          <w:trHeight w:hRule="exact" w:val="510"/>
          <w:jc w:val="center"/>
        </w:trPr>
        <w:tc>
          <w:tcPr>
            <w:tcW w:w="9016" w:type="dxa"/>
            <w:vAlign w:val="center"/>
          </w:tcPr>
          <w:p w14:paraId="1ED4CB44" w14:textId="77777777" w:rsidR="004F4B36" w:rsidRPr="004F4B36" w:rsidRDefault="004F4B36" w:rsidP="004F4B36">
            <w:pPr>
              <w:jc w:val="both"/>
              <w:rPr>
                <w:rFonts w:ascii="Seravek Light" w:hAnsi="Seravek Light"/>
                <w:b/>
                <w:color w:val="54565B"/>
                <w:sz w:val="20"/>
                <w:szCs w:val="20"/>
              </w:rPr>
            </w:pPr>
            <w:r w:rsidRPr="004F4B36">
              <w:rPr>
                <w:rFonts w:ascii="Seravek Light" w:hAnsi="Seravek Light"/>
                <w:b/>
                <w:color w:val="54565B"/>
                <w:sz w:val="20"/>
                <w:szCs w:val="20"/>
              </w:rPr>
              <w:t>KEY RESPONSIBILITIES AND ACCOUNTABILITIES:</w:t>
            </w:r>
          </w:p>
        </w:tc>
      </w:tr>
      <w:tr w:rsidR="004F4B36" w:rsidRPr="004F4B36" w14:paraId="74D6BF95" w14:textId="77777777" w:rsidTr="00082DBB">
        <w:trPr>
          <w:jc w:val="center"/>
        </w:trPr>
        <w:tc>
          <w:tcPr>
            <w:tcW w:w="9016" w:type="dxa"/>
            <w:vAlign w:val="center"/>
          </w:tcPr>
          <w:p w14:paraId="1DAA5C50"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Delivery of your own and your team targets, ensuring you are spending at least the equivalent of one day per week on your own business development.</w:t>
            </w:r>
          </w:p>
          <w:p w14:paraId="2BA43B8F"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Introduce new business to brokerage to improve your opportunity to gain more points.</w:t>
            </w:r>
          </w:p>
          <w:p w14:paraId="568DB643"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Delivery of OSBF sales and gross margin targets, to exceed the annual budget and strategic plan.</w:t>
            </w:r>
          </w:p>
          <w:p w14:paraId="159615F6"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Ensure that you and your team contribute to the funding requirements of the business by sourcing new funders.</w:t>
            </w:r>
          </w:p>
          <w:p w14:paraId="39D54E3E"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Provide strong leadership which aligns with the ethos of OSBF.</w:t>
            </w:r>
          </w:p>
          <w:p w14:paraId="47276C20"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Recruitment, retention and professional development of the Business Development team by:</w:t>
            </w:r>
          </w:p>
          <w:p w14:paraId="1D4AB1AB" w14:textId="25E24405" w:rsidR="004F4B36" w:rsidRPr="00082DBB" w:rsidRDefault="004F4B36" w:rsidP="00082DBB">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 xml:space="preserve">Directing the BDMs to build and maintain a level of new enquiries, identifying and securing    </w:t>
            </w:r>
            <w:r w:rsidRPr="00082DBB">
              <w:rPr>
                <w:rFonts w:ascii="Seravek Light" w:hAnsi="Seravek Light"/>
                <w:color w:val="54565B"/>
                <w:sz w:val="20"/>
                <w:szCs w:val="20"/>
              </w:rPr>
              <w:t>opportunities for new business and contacts.</w:t>
            </w:r>
          </w:p>
          <w:p w14:paraId="558EC0E4" w14:textId="77777777" w:rsidR="004F4B36" w:rsidRPr="004F4B36" w:rsidRDefault="004F4B36" w:rsidP="004F4B36">
            <w:pPr>
              <w:pStyle w:val="ListParagraph"/>
              <w:numPr>
                <w:ilvl w:val="0"/>
                <w:numId w:val="47"/>
              </w:numPr>
              <w:spacing w:after="0" w:line="360" w:lineRule="auto"/>
              <w:rPr>
                <w:rFonts w:ascii="Seravek Light" w:hAnsi="Seravek Light"/>
                <w:color w:val="54565B"/>
                <w:sz w:val="20"/>
                <w:szCs w:val="20"/>
              </w:rPr>
            </w:pPr>
            <w:r w:rsidRPr="004F4B36">
              <w:rPr>
                <w:rFonts w:ascii="Seravek Light" w:hAnsi="Seravek Light"/>
                <w:color w:val="54565B"/>
                <w:sz w:val="20"/>
                <w:szCs w:val="20"/>
              </w:rPr>
              <w:lastRenderedPageBreak/>
              <w:t>Conduct sales meetings with prospective clients when required; sanity check enquiries for initial sanction of the facility; chase outstanding enquiries and paperwork on deals; manage sales team meetings and regular (minimum monthly) 1:1s with the BDMs.</w:t>
            </w:r>
          </w:p>
          <w:p w14:paraId="608AC783" w14:textId="77777777" w:rsidR="004F4B36" w:rsidRPr="004F4B36" w:rsidRDefault="004F4B36" w:rsidP="004F4B36">
            <w:pPr>
              <w:pStyle w:val="ListParagraph"/>
              <w:numPr>
                <w:ilvl w:val="0"/>
                <w:numId w:val="47"/>
              </w:numPr>
              <w:spacing w:after="0" w:line="360" w:lineRule="auto"/>
              <w:rPr>
                <w:rFonts w:ascii="Seravek Light" w:hAnsi="Seravek Light"/>
                <w:color w:val="54565B"/>
                <w:sz w:val="20"/>
                <w:szCs w:val="20"/>
              </w:rPr>
            </w:pPr>
            <w:r w:rsidRPr="004F4B36">
              <w:rPr>
                <w:rFonts w:ascii="Seravek Light" w:hAnsi="Seravek Light"/>
                <w:color w:val="54565B"/>
                <w:sz w:val="20"/>
                <w:szCs w:val="20"/>
              </w:rPr>
              <w:t>Ensuring that quarterly reviews are undertaken with the BDMs and more formally documented biannual appraisals, reporting outcomes to the MD following each meeting. Providing additional support for underperformance to assist them in performing to the expected requirements.</w:t>
            </w:r>
          </w:p>
          <w:p w14:paraId="4714E0E1" w14:textId="77777777" w:rsidR="004F4B36" w:rsidRPr="004F4B36" w:rsidRDefault="004F4B36" w:rsidP="004F4B36">
            <w:pPr>
              <w:pStyle w:val="ListParagraph"/>
              <w:numPr>
                <w:ilvl w:val="0"/>
                <w:numId w:val="47"/>
              </w:numPr>
              <w:spacing w:after="0" w:line="360" w:lineRule="auto"/>
              <w:rPr>
                <w:rFonts w:ascii="Seravek Light" w:hAnsi="Seravek Light"/>
                <w:color w:val="54565B"/>
                <w:sz w:val="20"/>
                <w:szCs w:val="20"/>
              </w:rPr>
            </w:pPr>
            <w:r w:rsidRPr="004F4B36">
              <w:rPr>
                <w:rFonts w:ascii="Seravek Light" w:hAnsi="Seravek Light"/>
                <w:color w:val="54565B"/>
                <w:sz w:val="20"/>
                <w:szCs w:val="20"/>
              </w:rPr>
              <w:t>Hold quarterly sales team meetings to share best practices and further develop understanding of our product offering, providing output reports to the MD.</w:t>
            </w:r>
          </w:p>
          <w:p w14:paraId="0703EDFC" w14:textId="77777777" w:rsidR="004F4B36" w:rsidRPr="004F4B36" w:rsidRDefault="004F4B36" w:rsidP="004F4B36">
            <w:pPr>
              <w:pStyle w:val="ListParagraph"/>
              <w:numPr>
                <w:ilvl w:val="0"/>
                <w:numId w:val="47"/>
              </w:numPr>
              <w:spacing w:after="0" w:line="360" w:lineRule="auto"/>
              <w:rPr>
                <w:rFonts w:ascii="Seravek Light" w:hAnsi="Seravek Light"/>
                <w:color w:val="54565B"/>
                <w:sz w:val="20"/>
                <w:szCs w:val="20"/>
              </w:rPr>
            </w:pPr>
            <w:r w:rsidRPr="004F4B36">
              <w:rPr>
                <w:rFonts w:ascii="Seravek Light" w:hAnsi="Seravek Light"/>
                <w:color w:val="54565B"/>
                <w:sz w:val="20"/>
                <w:szCs w:val="20"/>
              </w:rPr>
              <w:t>Direct and manage the Business Development Team to build and maintain new and existing relationships with introductory sources, for example clients, banks, lenders, accountants, finance brokers and insolvency practitioners etc modelling these behaviours within your own network.</w:t>
            </w:r>
          </w:p>
          <w:p w14:paraId="3CCD92A5"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 xml:space="preserve">Ensure responsible lending criteria are </w:t>
            </w:r>
            <w:proofErr w:type="gramStart"/>
            <w:r w:rsidRPr="004F4B36">
              <w:rPr>
                <w:rFonts w:ascii="Seravek Light" w:hAnsi="Seravek Light"/>
                <w:color w:val="54565B"/>
                <w:sz w:val="20"/>
                <w:szCs w:val="20"/>
              </w:rPr>
              <w:t>met at all times</w:t>
            </w:r>
            <w:proofErr w:type="gramEnd"/>
            <w:r w:rsidRPr="004F4B36">
              <w:rPr>
                <w:rFonts w:ascii="Seravek Light" w:hAnsi="Seravek Light"/>
                <w:color w:val="54565B"/>
                <w:sz w:val="20"/>
                <w:szCs w:val="20"/>
              </w:rPr>
              <w:t>.</w:t>
            </w:r>
          </w:p>
          <w:p w14:paraId="357FA353" w14:textId="21A512CC"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 xml:space="preserve">Develop relationships with internal and strategic partners such as the exec team, operations, finance and external strategic partners such as firms of accountants, lenders, </w:t>
            </w:r>
            <w:r w:rsidR="00C17417">
              <w:rPr>
                <w:rFonts w:ascii="Seravek Light" w:hAnsi="Seravek Light"/>
                <w:color w:val="54565B"/>
                <w:sz w:val="20"/>
                <w:szCs w:val="20"/>
              </w:rPr>
              <w:t>brokers,</w:t>
            </w:r>
            <w:r w:rsidRPr="004F4B36">
              <w:rPr>
                <w:rFonts w:ascii="Seravek Light" w:hAnsi="Seravek Light"/>
                <w:color w:val="54565B"/>
                <w:sz w:val="20"/>
                <w:szCs w:val="20"/>
              </w:rPr>
              <w:t xml:space="preserve"> executive coaches and insolvency practitioners.</w:t>
            </w:r>
          </w:p>
          <w:p w14:paraId="0F16B2D1" w14:textId="77777777" w:rsidR="004F4B36" w:rsidRPr="004F4B36" w:rsidRDefault="004F4B36" w:rsidP="004F4B36">
            <w:pPr>
              <w:pStyle w:val="ListParagraph"/>
              <w:numPr>
                <w:ilvl w:val="0"/>
                <w:numId w:val="47"/>
              </w:numPr>
              <w:spacing w:after="0" w:line="360" w:lineRule="auto"/>
              <w:jc w:val="both"/>
              <w:rPr>
                <w:rFonts w:ascii="Seravek Light" w:hAnsi="Seravek Light"/>
                <w:color w:val="54565B"/>
                <w:sz w:val="20"/>
                <w:szCs w:val="20"/>
              </w:rPr>
            </w:pPr>
            <w:r w:rsidRPr="004F4B36">
              <w:rPr>
                <w:rFonts w:ascii="Seravek Light" w:hAnsi="Seravek Light"/>
                <w:color w:val="54565B"/>
                <w:sz w:val="20"/>
                <w:szCs w:val="20"/>
              </w:rPr>
              <w:t xml:space="preserve">Ensure continuous and effective use of Pipedrive to manage your own contacts and opportunities as well as those of your team. Providing reports to the exec team, updating regularly on the expected outcome for the quarter. </w:t>
            </w:r>
          </w:p>
        </w:tc>
      </w:tr>
    </w:tbl>
    <w:p w14:paraId="29AC45E1" w14:textId="2B0E029B" w:rsidR="004F4B36" w:rsidRPr="004F4B36" w:rsidRDefault="004F4B36" w:rsidP="004F4B36">
      <w:pPr>
        <w:rPr>
          <w:rFonts w:ascii="Seravek Basic" w:hAnsi="Seravek Basic"/>
          <w:color w:val="54565B"/>
          <w:lang w:val="en-US"/>
        </w:rPr>
      </w:pPr>
    </w:p>
    <w:tbl>
      <w:tblPr>
        <w:tblpPr w:leftFromText="180" w:rightFromText="180" w:vertAnchor="text" w:tblpXSpec="center" w:tblpY="1"/>
        <w:tblOverlap w:val="neve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082DBB" w:rsidRPr="004F4B36" w14:paraId="384F6E0E" w14:textId="77777777" w:rsidTr="00082DBB">
        <w:tc>
          <w:tcPr>
            <w:tcW w:w="9026" w:type="dxa"/>
            <w:tcBorders>
              <w:bottom w:val="single" w:sz="4" w:space="0" w:color="auto"/>
            </w:tcBorders>
          </w:tcPr>
          <w:p w14:paraId="3FD5F4EA" w14:textId="77777777" w:rsidR="004F4B36" w:rsidRPr="004F4B36" w:rsidRDefault="004F4B36" w:rsidP="004F4B36">
            <w:pPr>
              <w:spacing w:after="200" w:line="276" w:lineRule="auto"/>
              <w:jc w:val="both"/>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Commercial Awareness</w:t>
            </w:r>
          </w:p>
          <w:p w14:paraId="0E218DF3" w14:textId="77777777" w:rsidR="004F4B36" w:rsidRPr="004F4B36" w:rsidRDefault="004F4B36" w:rsidP="004F4B36">
            <w:pPr>
              <w:spacing w:after="200" w:line="276"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Develop knowledge and understanding of the asset-based finance industry including OSBF products and services, clients, competitors, introducers, risks, client industry and markets</w:t>
            </w:r>
          </w:p>
        </w:tc>
      </w:tr>
      <w:tr w:rsidR="00082DBB" w:rsidRPr="004F4B36" w14:paraId="7A49246D" w14:textId="77777777" w:rsidTr="00082DBB">
        <w:trPr>
          <w:trHeight w:val="1031"/>
        </w:trPr>
        <w:tc>
          <w:tcPr>
            <w:tcW w:w="9026" w:type="dxa"/>
            <w:tcBorders>
              <w:bottom w:val="single" w:sz="4" w:space="0" w:color="auto"/>
            </w:tcBorders>
          </w:tcPr>
          <w:p w14:paraId="5A3DF390" w14:textId="77777777" w:rsidR="004F4B36" w:rsidRPr="004F4B36" w:rsidRDefault="004F4B36" w:rsidP="004F4B36">
            <w:pPr>
              <w:spacing w:after="200" w:line="276" w:lineRule="auto"/>
              <w:jc w:val="both"/>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Teamwork</w:t>
            </w:r>
          </w:p>
          <w:p w14:paraId="15B5CB68" w14:textId="77777777" w:rsidR="004F4B36" w:rsidRPr="004F4B36" w:rsidRDefault="004F4B36" w:rsidP="004F4B36">
            <w:pPr>
              <w:spacing w:after="200" w:line="276"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Support and liaise with all other OSBF staff</w:t>
            </w:r>
          </w:p>
        </w:tc>
      </w:tr>
      <w:tr w:rsidR="00082DBB" w:rsidRPr="004F4B36" w14:paraId="068F80E0" w14:textId="77777777" w:rsidTr="00082DBB">
        <w:tc>
          <w:tcPr>
            <w:tcW w:w="9026" w:type="dxa"/>
          </w:tcPr>
          <w:p w14:paraId="63076D05" w14:textId="77777777" w:rsidR="004F4B36" w:rsidRPr="004F4B36" w:rsidRDefault="004F4B36" w:rsidP="004F4B36">
            <w:pPr>
              <w:spacing w:after="200" w:line="276" w:lineRule="auto"/>
              <w:jc w:val="both"/>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Marketing</w:t>
            </w:r>
          </w:p>
          <w:p w14:paraId="2EEE49BC" w14:textId="77777777" w:rsidR="004F4B36" w:rsidRPr="004F4B36" w:rsidRDefault="004F4B36" w:rsidP="004F4B36">
            <w:pPr>
              <w:spacing w:after="200" w:line="276" w:lineRule="auto"/>
              <w:jc w:val="both"/>
              <w:rPr>
                <w:rFonts w:ascii="Seravek Light" w:eastAsia="Calibri" w:hAnsi="Seravek Light" w:cs="Times New Roman"/>
                <w:color w:val="54565B"/>
                <w:sz w:val="20"/>
                <w:szCs w:val="20"/>
              </w:rPr>
            </w:pPr>
            <w:r w:rsidRPr="004F4B36">
              <w:rPr>
                <w:rFonts w:ascii="Seravek Light" w:eastAsia="Calibri" w:hAnsi="Seravek Light" w:cs="Times New Roman"/>
                <w:color w:val="54565B"/>
                <w:sz w:val="20"/>
                <w:szCs w:val="20"/>
              </w:rPr>
              <w:t>Promote and represent the OSBF brand and services professionally; demonstrate you are an ambassador for OSBF</w:t>
            </w:r>
          </w:p>
        </w:tc>
      </w:tr>
      <w:tr w:rsidR="00082DBB" w:rsidRPr="004F4B36" w14:paraId="2E3EA38B" w14:textId="77777777" w:rsidTr="00082DBB">
        <w:tc>
          <w:tcPr>
            <w:tcW w:w="9026" w:type="dxa"/>
          </w:tcPr>
          <w:p w14:paraId="4A4FC11B" w14:textId="77777777" w:rsidR="004F4B36" w:rsidRPr="004F4B36" w:rsidRDefault="004F4B36" w:rsidP="004F4B36">
            <w:pPr>
              <w:spacing w:after="200" w:line="276" w:lineRule="auto"/>
              <w:jc w:val="both"/>
              <w:rPr>
                <w:rFonts w:ascii="Seravek Light" w:eastAsia="Calibri" w:hAnsi="Seravek Light" w:cs="Times New Roman"/>
                <w:b/>
                <w:color w:val="54565B"/>
                <w:sz w:val="20"/>
                <w:szCs w:val="20"/>
              </w:rPr>
            </w:pPr>
            <w:r w:rsidRPr="004F4B36">
              <w:rPr>
                <w:rFonts w:ascii="Seravek Light" w:eastAsia="Calibri" w:hAnsi="Seravek Light" w:cs="Times New Roman"/>
                <w:b/>
                <w:color w:val="54565B"/>
                <w:sz w:val="20"/>
                <w:szCs w:val="20"/>
              </w:rPr>
              <w:t>Reporting</w:t>
            </w:r>
          </w:p>
          <w:p w14:paraId="70AFF755" w14:textId="77777777" w:rsidR="004F4B36" w:rsidRPr="00082DBB" w:rsidRDefault="004F4B36" w:rsidP="00082DBB">
            <w:pPr>
              <w:pStyle w:val="ListParagraph"/>
              <w:numPr>
                <w:ilvl w:val="0"/>
                <w:numId w:val="50"/>
              </w:numPr>
              <w:spacing w:after="200" w:line="276" w:lineRule="auto"/>
              <w:jc w:val="both"/>
              <w:rPr>
                <w:rFonts w:ascii="Seravek Light" w:eastAsia="Calibri" w:hAnsi="Seravek Light" w:cs="Times New Roman"/>
                <w:color w:val="54565B"/>
                <w:sz w:val="20"/>
                <w:szCs w:val="20"/>
              </w:rPr>
            </w:pPr>
            <w:r w:rsidRPr="00082DBB">
              <w:rPr>
                <w:rFonts w:ascii="Seravek Light" w:eastAsia="Calibri" w:hAnsi="Seravek Light" w:cs="Times New Roman"/>
                <w:color w:val="54565B"/>
                <w:sz w:val="20"/>
                <w:szCs w:val="20"/>
              </w:rPr>
              <w:t>Consistently provide accurate information to the Finance function to</w:t>
            </w:r>
            <w:r w:rsidRPr="00082DBB">
              <w:rPr>
                <w:rFonts w:ascii="Seravek Light" w:eastAsia="Calibri" w:hAnsi="Seravek Light" w:cs="Times New Roman"/>
                <w:b/>
                <w:color w:val="54565B"/>
                <w:sz w:val="20"/>
                <w:szCs w:val="20"/>
              </w:rPr>
              <w:t xml:space="preserve"> </w:t>
            </w:r>
            <w:r w:rsidRPr="00082DBB">
              <w:rPr>
                <w:rFonts w:ascii="Seravek Light" w:eastAsia="Calibri" w:hAnsi="Seravek Light" w:cs="Times New Roman"/>
                <w:color w:val="54565B"/>
                <w:sz w:val="20"/>
                <w:szCs w:val="20"/>
              </w:rPr>
              <w:t xml:space="preserve">assist in the production and completion of weekly and monthly sales analysis and </w:t>
            </w:r>
            <w:proofErr w:type="gramStart"/>
            <w:r w:rsidRPr="00082DBB">
              <w:rPr>
                <w:rFonts w:ascii="Seravek Light" w:eastAsia="Calibri" w:hAnsi="Seravek Light" w:cs="Times New Roman"/>
                <w:color w:val="54565B"/>
                <w:sz w:val="20"/>
                <w:szCs w:val="20"/>
              </w:rPr>
              <w:t>reports</w:t>
            </w:r>
            <w:proofErr w:type="gramEnd"/>
          </w:p>
          <w:p w14:paraId="29B05F82" w14:textId="7A961385" w:rsidR="004F4B36" w:rsidRPr="00082DBB" w:rsidRDefault="004F4B36" w:rsidP="00082DBB">
            <w:pPr>
              <w:pStyle w:val="ListParagraph"/>
              <w:numPr>
                <w:ilvl w:val="0"/>
                <w:numId w:val="50"/>
              </w:numPr>
              <w:spacing w:after="200" w:line="276" w:lineRule="auto"/>
              <w:jc w:val="both"/>
              <w:rPr>
                <w:rFonts w:ascii="Seravek Light" w:eastAsia="Calibri" w:hAnsi="Seravek Light" w:cs="Times New Roman"/>
                <w:color w:val="54565B"/>
                <w:sz w:val="20"/>
                <w:szCs w:val="20"/>
              </w:rPr>
            </w:pPr>
            <w:r w:rsidRPr="00082DBB">
              <w:rPr>
                <w:rFonts w:ascii="Seravek Light" w:eastAsia="Calibri" w:hAnsi="Seravek Light" w:cs="Times New Roman"/>
                <w:color w:val="54565B"/>
                <w:sz w:val="20"/>
                <w:szCs w:val="20"/>
              </w:rPr>
              <w:t xml:space="preserve">Ensure that you and the BDMs update </w:t>
            </w:r>
            <w:r w:rsidR="00C17417">
              <w:rPr>
                <w:rFonts w:ascii="Seravek Light" w:eastAsia="Calibri" w:hAnsi="Seravek Light" w:cs="Times New Roman"/>
                <w:color w:val="54565B"/>
                <w:sz w:val="20"/>
                <w:szCs w:val="20"/>
              </w:rPr>
              <w:t>Pipedrive</w:t>
            </w:r>
            <w:r w:rsidRPr="00082DBB">
              <w:rPr>
                <w:rFonts w:ascii="Seravek Light" w:eastAsia="Calibri" w:hAnsi="Seravek Light" w:cs="Times New Roman"/>
                <w:color w:val="54565B"/>
                <w:sz w:val="20"/>
                <w:szCs w:val="20"/>
              </w:rPr>
              <w:t xml:space="preserve"> regularly and in a timely </w:t>
            </w:r>
            <w:proofErr w:type="gramStart"/>
            <w:r w:rsidRPr="00082DBB">
              <w:rPr>
                <w:rFonts w:ascii="Seravek Light" w:eastAsia="Calibri" w:hAnsi="Seravek Light" w:cs="Times New Roman"/>
                <w:color w:val="54565B"/>
                <w:sz w:val="20"/>
                <w:szCs w:val="20"/>
              </w:rPr>
              <w:t>manner</w:t>
            </w:r>
            <w:proofErr w:type="gramEnd"/>
          </w:p>
          <w:p w14:paraId="6E4CB9CB" w14:textId="78B0B5AE" w:rsidR="004F4B36" w:rsidRPr="00082DBB" w:rsidRDefault="004F4B36" w:rsidP="00082DBB">
            <w:pPr>
              <w:pStyle w:val="ListParagraph"/>
              <w:numPr>
                <w:ilvl w:val="0"/>
                <w:numId w:val="50"/>
              </w:numPr>
              <w:spacing w:after="200" w:line="276" w:lineRule="auto"/>
              <w:jc w:val="both"/>
              <w:rPr>
                <w:rFonts w:ascii="Seravek Light" w:eastAsia="Calibri" w:hAnsi="Seravek Light" w:cs="Times New Roman"/>
                <w:color w:val="54565B"/>
                <w:sz w:val="20"/>
                <w:szCs w:val="20"/>
              </w:rPr>
            </w:pPr>
            <w:r w:rsidRPr="00082DBB">
              <w:rPr>
                <w:rFonts w:ascii="Seravek Light" w:eastAsia="Calibri" w:hAnsi="Seravek Light" w:cs="Times New Roman"/>
                <w:color w:val="54565B"/>
                <w:sz w:val="20"/>
                <w:szCs w:val="20"/>
              </w:rPr>
              <w:t>Ensure that you and the BDMs prepare Credit Papers</w:t>
            </w:r>
            <w:r w:rsidR="00C17417">
              <w:rPr>
                <w:rFonts w:ascii="Seravek Light" w:eastAsia="Calibri" w:hAnsi="Seravek Light" w:cs="Times New Roman"/>
                <w:color w:val="54565B"/>
                <w:sz w:val="20"/>
                <w:szCs w:val="20"/>
              </w:rPr>
              <w:t xml:space="preserve">, Heads of Terms and Projected Returns Calculators </w:t>
            </w:r>
            <w:r w:rsidRPr="00082DBB">
              <w:rPr>
                <w:rFonts w:ascii="Seravek Light" w:eastAsia="Calibri" w:hAnsi="Seravek Light" w:cs="Times New Roman"/>
                <w:color w:val="54565B"/>
                <w:sz w:val="20"/>
                <w:szCs w:val="20"/>
              </w:rPr>
              <w:t xml:space="preserve">to the required </w:t>
            </w:r>
            <w:proofErr w:type="gramStart"/>
            <w:r w:rsidRPr="00082DBB">
              <w:rPr>
                <w:rFonts w:ascii="Seravek Light" w:eastAsia="Calibri" w:hAnsi="Seravek Light" w:cs="Times New Roman"/>
                <w:color w:val="54565B"/>
                <w:sz w:val="20"/>
                <w:szCs w:val="20"/>
              </w:rPr>
              <w:t>standard</w:t>
            </w:r>
            <w:proofErr w:type="gramEnd"/>
          </w:p>
          <w:p w14:paraId="10808A19" w14:textId="1F92F602" w:rsidR="004F4B36" w:rsidRPr="00082DBB" w:rsidRDefault="004F4B36" w:rsidP="00082DBB">
            <w:pPr>
              <w:pStyle w:val="ListParagraph"/>
              <w:numPr>
                <w:ilvl w:val="0"/>
                <w:numId w:val="50"/>
              </w:numPr>
              <w:spacing w:after="200" w:line="276" w:lineRule="auto"/>
              <w:jc w:val="both"/>
              <w:rPr>
                <w:rFonts w:ascii="Seravek Light" w:eastAsia="Calibri" w:hAnsi="Seravek Light" w:cs="Times New Roman"/>
                <w:color w:val="54565B"/>
                <w:sz w:val="20"/>
                <w:szCs w:val="20"/>
              </w:rPr>
            </w:pPr>
            <w:r w:rsidRPr="00082DBB">
              <w:rPr>
                <w:rFonts w:ascii="Seravek Light" w:eastAsia="Calibri" w:hAnsi="Seravek Light" w:cs="Times New Roman"/>
                <w:color w:val="54565B"/>
                <w:sz w:val="20"/>
                <w:szCs w:val="20"/>
              </w:rPr>
              <w:t>Ensure that you and the BDMs maintain real time and up to date records on the server for all live clients and enquiries</w:t>
            </w:r>
            <w:r w:rsidR="00C17417">
              <w:rPr>
                <w:rFonts w:ascii="Seravek Light" w:eastAsia="Calibri" w:hAnsi="Seravek Light" w:cs="Times New Roman"/>
                <w:color w:val="54565B"/>
                <w:sz w:val="20"/>
                <w:szCs w:val="20"/>
              </w:rPr>
              <w:t>, by updating Pipedrive at the end of each day, as required.</w:t>
            </w:r>
            <w:r w:rsidRPr="00082DBB">
              <w:rPr>
                <w:rFonts w:ascii="Seravek Light" w:eastAsia="Calibri" w:hAnsi="Seravek Light" w:cs="Times New Roman"/>
                <w:color w:val="54565B"/>
                <w:sz w:val="20"/>
                <w:szCs w:val="20"/>
              </w:rPr>
              <w:t xml:space="preserve">  </w:t>
            </w:r>
          </w:p>
        </w:tc>
      </w:tr>
      <w:tr w:rsidR="00082DBB" w:rsidRPr="004F4B36" w14:paraId="21587E49" w14:textId="77777777" w:rsidTr="00082DBB">
        <w:tc>
          <w:tcPr>
            <w:tcW w:w="9026" w:type="dxa"/>
          </w:tcPr>
          <w:p w14:paraId="3414E9C2" w14:textId="77777777" w:rsidR="004F4B36" w:rsidRPr="004F4B36" w:rsidRDefault="004F4B36" w:rsidP="004F4B36">
            <w:pPr>
              <w:spacing w:after="200" w:line="276" w:lineRule="auto"/>
              <w:jc w:val="both"/>
              <w:rPr>
                <w:rFonts w:ascii="Seravek Light" w:eastAsia="Calibri" w:hAnsi="Seravek Light" w:cs="Times New Roman"/>
                <w:b/>
                <w:color w:val="54565B"/>
                <w:sz w:val="20"/>
                <w:szCs w:val="20"/>
              </w:rPr>
            </w:pPr>
            <w:r w:rsidRPr="004F4B36">
              <w:rPr>
                <w:rFonts w:ascii="Seravek Light" w:eastAsia="Calibri" w:hAnsi="Seravek Light" w:cs="Times New Roman"/>
                <w:color w:val="54565B"/>
                <w:sz w:val="20"/>
                <w:szCs w:val="20"/>
              </w:rPr>
              <w:lastRenderedPageBreak/>
              <w:t>Any other duties or projects commensurate with the level of responsibility of this role, for which the role holder has the necessary experience and/or training</w:t>
            </w:r>
          </w:p>
        </w:tc>
      </w:tr>
    </w:tbl>
    <w:p w14:paraId="5386B0ED" w14:textId="0987541C" w:rsidR="004F4B36" w:rsidRPr="00082DBB" w:rsidRDefault="004F4B36" w:rsidP="004F4B36">
      <w:pPr>
        <w:rPr>
          <w:rFonts w:ascii="Seravek Basic" w:hAnsi="Seravek Basic"/>
          <w:color w:val="54565B"/>
          <w:lang w:val="en-US"/>
        </w:rPr>
      </w:pPr>
    </w:p>
    <w:tbl>
      <w:tblPr>
        <w:tblpPr w:leftFromText="180" w:rightFromText="180" w:vertAnchor="text" w:tblpXSpec="center"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7"/>
      </w:tblGrid>
      <w:tr w:rsidR="00082DBB" w:rsidRPr="00082DBB" w14:paraId="0854D345" w14:textId="77777777" w:rsidTr="00082DBB">
        <w:tc>
          <w:tcPr>
            <w:tcW w:w="9077" w:type="dxa"/>
          </w:tcPr>
          <w:p w14:paraId="02441135" w14:textId="77777777" w:rsidR="004F4B36" w:rsidRPr="00082DBB" w:rsidRDefault="004F4B36" w:rsidP="00082DBB">
            <w:pPr>
              <w:jc w:val="both"/>
              <w:rPr>
                <w:rFonts w:ascii="Seravek Light" w:hAnsi="Seravek Light"/>
                <w:b/>
                <w:color w:val="54565B"/>
                <w:sz w:val="20"/>
                <w:szCs w:val="20"/>
              </w:rPr>
            </w:pPr>
            <w:r w:rsidRPr="00082DBB">
              <w:rPr>
                <w:rFonts w:ascii="Seravek Light" w:hAnsi="Seravek Light"/>
                <w:b/>
                <w:color w:val="54565B"/>
                <w:sz w:val="20"/>
                <w:szCs w:val="20"/>
              </w:rPr>
              <w:t>KEY SKILLS:</w:t>
            </w:r>
          </w:p>
        </w:tc>
      </w:tr>
      <w:tr w:rsidR="00082DBB" w:rsidRPr="00082DBB" w14:paraId="6BDEF4BB" w14:textId="77777777" w:rsidTr="00082DBB">
        <w:tc>
          <w:tcPr>
            <w:tcW w:w="9077" w:type="dxa"/>
          </w:tcPr>
          <w:p w14:paraId="3939B1F5"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Communication skills</w:t>
            </w:r>
          </w:p>
          <w:p w14:paraId="756CD973" w14:textId="56F3C849" w:rsidR="004F4B36" w:rsidRPr="00082DBB" w:rsidRDefault="004F4B36" w:rsidP="00082DBB">
            <w:pPr>
              <w:jc w:val="both"/>
              <w:rPr>
                <w:rFonts w:ascii="Seravek Light" w:hAnsi="Seravek Light"/>
                <w:iCs/>
                <w:color w:val="54565B"/>
                <w:sz w:val="20"/>
                <w:szCs w:val="20"/>
              </w:rPr>
            </w:pPr>
            <w:r w:rsidRPr="00082DBB">
              <w:rPr>
                <w:rFonts w:ascii="Seravek Light" w:hAnsi="Seravek Light"/>
                <w:iCs/>
                <w:color w:val="54565B"/>
                <w:sz w:val="20"/>
                <w:szCs w:val="20"/>
              </w:rPr>
              <w:t xml:space="preserve">Maintain </w:t>
            </w:r>
            <w:r w:rsidR="00082DBB">
              <w:rPr>
                <w:rFonts w:ascii="Seravek Light" w:hAnsi="Seravek Light"/>
                <w:iCs/>
                <w:color w:val="54565B"/>
                <w:sz w:val="20"/>
                <w:szCs w:val="20"/>
              </w:rPr>
              <w:t>high-level</w:t>
            </w:r>
            <w:r w:rsidRPr="00082DBB">
              <w:rPr>
                <w:rFonts w:ascii="Seravek Light" w:hAnsi="Seravek Light"/>
                <w:iCs/>
                <w:color w:val="54565B"/>
                <w:sz w:val="20"/>
                <w:szCs w:val="20"/>
              </w:rPr>
              <w:t xml:space="preserve"> professional conduct with internal and external customers and introducers via face to face, telephone, email and written communication</w:t>
            </w:r>
          </w:p>
        </w:tc>
      </w:tr>
      <w:tr w:rsidR="00082DBB" w:rsidRPr="00082DBB" w14:paraId="7ADB3FB5" w14:textId="77777777" w:rsidTr="00082DBB">
        <w:tc>
          <w:tcPr>
            <w:tcW w:w="9077" w:type="dxa"/>
          </w:tcPr>
          <w:p w14:paraId="635F8FC2"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 xml:space="preserve">Relationship building – establish </w:t>
            </w:r>
            <w:proofErr w:type="gramStart"/>
            <w:r w:rsidRPr="00082DBB">
              <w:rPr>
                <w:rFonts w:ascii="Seravek Light" w:hAnsi="Seravek Light"/>
                <w:b/>
                <w:bCs/>
                <w:color w:val="54565B"/>
                <w:sz w:val="20"/>
                <w:szCs w:val="20"/>
              </w:rPr>
              <w:t>rapport</w:t>
            </w:r>
            <w:proofErr w:type="gramEnd"/>
          </w:p>
          <w:p w14:paraId="641AFFFC" w14:textId="77777777" w:rsidR="004F4B36" w:rsidRPr="00082DBB" w:rsidRDefault="004F4B36" w:rsidP="00082DBB">
            <w:pPr>
              <w:jc w:val="both"/>
              <w:rPr>
                <w:rFonts w:ascii="Seravek Light" w:hAnsi="Seravek Light"/>
                <w:iCs/>
                <w:color w:val="54565B"/>
                <w:sz w:val="20"/>
                <w:szCs w:val="20"/>
              </w:rPr>
            </w:pPr>
            <w:r w:rsidRPr="00082DBB">
              <w:rPr>
                <w:rFonts w:ascii="Seravek Light" w:hAnsi="Seravek Light"/>
                <w:iCs/>
                <w:color w:val="54565B"/>
                <w:sz w:val="20"/>
                <w:szCs w:val="20"/>
              </w:rPr>
              <w:t>Establish and maintain a professional + ‘expert’ relationship with introducers, prospective clients, internal and external customers. Understand and show interest in client’s business and actively demonstrates being pivotal in the relationship between Operations and Sales</w:t>
            </w:r>
          </w:p>
        </w:tc>
      </w:tr>
      <w:tr w:rsidR="00082DBB" w:rsidRPr="00082DBB" w14:paraId="1EAFE395" w14:textId="77777777" w:rsidTr="00082DBB">
        <w:tc>
          <w:tcPr>
            <w:tcW w:w="9077" w:type="dxa"/>
          </w:tcPr>
          <w:p w14:paraId="482808CD"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 xml:space="preserve">Listen and interpret </w:t>
            </w:r>
            <w:proofErr w:type="gramStart"/>
            <w:r w:rsidRPr="00082DBB">
              <w:rPr>
                <w:rFonts w:ascii="Seravek Light" w:hAnsi="Seravek Light"/>
                <w:b/>
                <w:bCs/>
                <w:color w:val="54565B"/>
                <w:sz w:val="20"/>
                <w:szCs w:val="20"/>
              </w:rPr>
              <w:t>information</w:t>
            </w:r>
            <w:proofErr w:type="gramEnd"/>
          </w:p>
          <w:p w14:paraId="42E678AA" w14:textId="77777777" w:rsidR="004F4B36" w:rsidRPr="00082DBB" w:rsidRDefault="004F4B36" w:rsidP="00082DBB">
            <w:pPr>
              <w:jc w:val="both"/>
              <w:rPr>
                <w:rFonts w:ascii="Seravek Light" w:hAnsi="Seravek Light"/>
                <w:iCs/>
                <w:color w:val="54565B"/>
                <w:sz w:val="20"/>
                <w:szCs w:val="20"/>
              </w:rPr>
            </w:pPr>
            <w:r w:rsidRPr="00082DBB">
              <w:rPr>
                <w:rFonts w:ascii="Seravek Light" w:hAnsi="Seravek Light"/>
                <w:iCs/>
                <w:color w:val="54565B"/>
                <w:sz w:val="20"/>
                <w:szCs w:val="20"/>
              </w:rPr>
              <w:t>Good listening skills, understand how and when to action information, and how and when to delegate to the appropriate person</w:t>
            </w:r>
          </w:p>
        </w:tc>
      </w:tr>
      <w:tr w:rsidR="00082DBB" w:rsidRPr="00082DBB" w14:paraId="59E1D7E4" w14:textId="77777777" w:rsidTr="00082DBB">
        <w:tc>
          <w:tcPr>
            <w:tcW w:w="9077" w:type="dxa"/>
          </w:tcPr>
          <w:p w14:paraId="5CBA8C17"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 xml:space="preserve">Understand needs and provide excellent customer </w:t>
            </w:r>
            <w:proofErr w:type="gramStart"/>
            <w:r w:rsidRPr="00082DBB">
              <w:rPr>
                <w:rFonts w:ascii="Seravek Light" w:hAnsi="Seravek Light"/>
                <w:b/>
                <w:bCs/>
                <w:color w:val="54565B"/>
                <w:sz w:val="20"/>
                <w:szCs w:val="20"/>
              </w:rPr>
              <w:t>service</w:t>
            </w:r>
            <w:proofErr w:type="gramEnd"/>
          </w:p>
          <w:p w14:paraId="7B9D3AB3" w14:textId="77777777" w:rsidR="004F4B36" w:rsidRPr="00082DBB" w:rsidRDefault="004F4B36" w:rsidP="00082DBB">
            <w:pPr>
              <w:jc w:val="both"/>
              <w:rPr>
                <w:rFonts w:ascii="Seravek Light" w:hAnsi="Seravek Light"/>
                <w:iCs/>
                <w:color w:val="54565B"/>
                <w:sz w:val="20"/>
                <w:szCs w:val="20"/>
              </w:rPr>
            </w:pPr>
            <w:r w:rsidRPr="00082DBB">
              <w:rPr>
                <w:rFonts w:ascii="Seravek Light" w:hAnsi="Seravek Light"/>
                <w:iCs/>
                <w:color w:val="54565B"/>
                <w:sz w:val="20"/>
                <w:szCs w:val="20"/>
              </w:rPr>
              <w:t>See things from prospective clients, introducers, internal and external customers point of view; identify their needs and have a proactive approach to building and maintaining relationships</w:t>
            </w:r>
          </w:p>
        </w:tc>
      </w:tr>
      <w:tr w:rsidR="00082DBB" w:rsidRPr="00082DBB" w14:paraId="6984738C" w14:textId="77777777" w:rsidTr="00082DBB">
        <w:tc>
          <w:tcPr>
            <w:tcW w:w="9077" w:type="dxa"/>
          </w:tcPr>
          <w:p w14:paraId="48243133"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 xml:space="preserve">Attention to </w:t>
            </w:r>
            <w:proofErr w:type="gramStart"/>
            <w:r w:rsidRPr="00082DBB">
              <w:rPr>
                <w:rFonts w:ascii="Seravek Light" w:hAnsi="Seravek Light"/>
                <w:b/>
                <w:bCs/>
                <w:color w:val="54565B"/>
                <w:sz w:val="20"/>
                <w:szCs w:val="20"/>
              </w:rPr>
              <w:t>detail</w:t>
            </w:r>
            <w:proofErr w:type="gramEnd"/>
          </w:p>
          <w:p w14:paraId="2F805688" w14:textId="77777777" w:rsidR="004F4B36" w:rsidRPr="00082DBB" w:rsidRDefault="004F4B36" w:rsidP="00082DBB">
            <w:pPr>
              <w:jc w:val="both"/>
              <w:rPr>
                <w:rFonts w:ascii="Seravek Light" w:hAnsi="Seravek Light"/>
                <w:bCs/>
                <w:color w:val="54565B"/>
                <w:sz w:val="20"/>
                <w:szCs w:val="20"/>
              </w:rPr>
            </w:pPr>
            <w:r w:rsidRPr="00082DBB">
              <w:rPr>
                <w:rFonts w:ascii="Seravek Light" w:hAnsi="Seravek Light"/>
                <w:bCs/>
                <w:color w:val="54565B"/>
                <w:sz w:val="20"/>
                <w:szCs w:val="20"/>
              </w:rPr>
              <w:t>Meticulous and tenacious in ensuring all work produced is accurate</w:t>
            </w:r>
          </w:p>
        </w:tc>
      </w:tr>
      <w:tr w:rsidR="00082DBB" w:rsidRPr="00082DBB" w14:paraId="4CC2026B" w14:textId="77777777" w:rsidTr="00082DBB">
        <w:tc>
          <w:tcPr>
            <w:tcW w:w="9077" w:type="dxa"/>
          </w:tcPr>
          <w:p w14:paraId="1951C164"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 xml:space="preserve">Develop solutions and problem </w:t>
            </w:r>
            <w:proofErr w:type="gramStart"/>
            <w:r w:rsidRPr="00082DBB">
              <w:rPr>
                <w:rFonts w:ascii="Seravek Light" w:hAnsi="Seravek Light"/>
                <w:b/>
                <w:bCs/>
                <w:color w:val="54565B"/>
                <w:sz w:val="20"/>
                <w:szCs w:val="20"/>
              </w:rPr>
              <w:t>solve</w:t>
            </w:r>
            <w:proofErr w:type="gramEnd"/>
          </w:p>
          <w:p w14:paraId="7074D2A5" w14:textId="77777777" w:rsidR="004F4B36" w:rsidRPr="00082DBB" w:rsidRDefault="004F4B36" w:rsidP="00082DBB">
            <w:pPr>
              <w:jc w:val="both"/>
              <w:rPr>
                <w:rFonts w:ascii="Seravek Light" w:hAnsi="Seravek Light"/>
                <w:iCs/>
                <w:color w:val="54565B"/>
                <w:sz w:val="20"/>
                <w:szCs w:val="20"/>
              </w:rPr>
            </w:pPr>
            <w:r w:rsidRPr="00082DBB">
              <w:rPr>
                <w:rFonts w:ascii="Seravek Light" w:hAnsi="Seravek Light"/>
                <w:iCs/>
                <w:color w:val="54565B"/>
                <w:sz w:val="20"/>
                <w:szCs w:val="20"/>
              </w:rPr>
              <w:t>Recommend appropriate and flexible solutions</w:t>
            </w:r>
          </w:p>
        </w:tc>
      </w:tr>
      <w:tr w:rsidR="00082DBB" w:rsidRPr="00082DBB" w14:paraId="43D803A9" w14:textId="77777777" w:rsidTr="00082DBB">
        <w:tc>
          <w:tcPr>
            <w:tcW w:w="9077" w:type="dxa"/>
          </w:tcPr>
          <w:p w14:paraId="49E3B416"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 xml:space="preserve">Take </w:t>
            </w:r>
            <w:proofErr w:type="gramStart"/>
            <w:r w:rsidRPr="00082DBB">
              <w:rPr>
                <w:rFonts w:ascii="Seravek Light" w:hAnsi="Seravek Light"/>
                <w:b/>
                <w:bCs/>
                <w:color w:val="54565B"/>
                <w:sz w:val="20"/>
                <w:szCs w:val="20"/>
              </w:rPr>
              <w:t>initiative</w:t>
            </w:r>
            <w:proofErr w:type="gramEnd"/>
            <w:r w:rsidRPr="00082DBB">
              <w:rPr>
                <w:rFonts w:ascii="Seravek Light" w:hAnsi="Seravek Light"/>
                <w:b/>
                <w:bCs/>
                <w:color w:val="54565B"/>
                <w:sz w:val="20"/>
                <w:szCs w:val="20"/>
              </w:rPr>
              <w:t xml:space="preserve"> </w:t>
            </w:r>
          </w:p>
          <w:p w14:paraId="3F809B71" w14:textId="77777777" w:rsidR="004F4B36" w:rsidRPr="00082DBB" w:rsidRDefault="004F4B36" w:rsidP="00082DBB">
            <w:pPr>
              <w:jc w:val="both"/>
              <w:rPr>
                <w:rFonts w:ascii="Seravek Light" w:hAnsi="Seravek Light"/>
                <w:bCs/>
                <w:color w:val="54565B"/>
                <w:sz w:val="20"/>
                <w:szCs w:val="20"/>
              </w:rPr>
            </w:pPr>
            <w:r w:rsidRPr="00082DBB">
              <w:rPr>
                <w:rFonts w:ascii="Seravek Light" w:hAnsi="Seravek Light"/>
                <w:iCs/>
                <w:color w:val="54565B"/>
                <w:sz w:val="20"/>
                <w:szCs w:val="20"/>
              </w:rPr>
              <w:t xml:space="preserve">Take responsibility for actions, seek opportunities to create new leads; </w:t>
            </w:r>
            <w:r w:rsidRPr="00082DBB">
              <w:rPr>
                <w:rFonts w:ascii="Seravek Light" w:hAnsi="Seravek Light"/>
                <w:bCs/>
                <w:color w:val="54565B"/>
                <w:sz w:val="20"/>
                <w:szCs w:val="20"/>
              </w:rPr>
              <w:t xml:space="preserve">manage time, prioritise work and </w:t>
            </w:r>
            <w:proofErr w:type="gramStart"/>
            <w:r w:rsidRPr="00082DBB">
              <w:rPr>
                <w:rFonts w:ascii="Seravek Light" w:hAnsi="Seravek Light"/>
                <w:bCs/>
                <w:color w:val="54565B"/>
                <w:sz w:val="20"/>
                <w:szCs w:val="20"/>
              </w:rPr>
              <w:t>plan ahead</w:t>
            </w:r>
            <w:proofErr w:type="gramEnd"/>
          </w:p>
        </w:tc>
      </w:tr>
      <w:tr w:rsidR="00082DBB" w:rsidRPr="00082DBB" w14:paraId="627F3C4E" w14:textId="77777777" w:rsidTr="00082DBB">
        <w:tc>
          <w:tcPr>
            <w:tcW w:w="9077" w:type="dxa"/>
          </w:tcPr>
          <w:p w14:paraId="51113A6B"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Numerate</w:t>
            </w:r>
          </w:p>
          <w:p w14:paraId="1CFAF46A"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iCs/>
                <w:color w:val="54565B"/>
                <w:sz w:val="20"/>
                <w:szCs w:val="20"/>
              </w:rPr>
              <w:t>Demonstrate an ability to work with numbers and structure deals</w:t>
            </w:r>
          </w:p>
        </w:tc>
      </w:tr>
      <w:tr w:rsidR="00082DBB" w:rsidRPr="00082DBB" w14:paraId="28E7F3CF" w14:textId="77777777" w:rsidTr="00082DBB">
        <w:trPr>
          <w:trHeight w:val="842"/>
        </w:trPr>
        <w:tc>
          <w:tcPr>
            <w:tcW w:w="9077" w:type="dxa"/>
          </w:tcPr>
          <w:p w14:paraId="46396636"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IT skills</w:t>
            </w:r>
          </w:p>
          <w:p w14:paraId="2312F259" w14:textId="77777777" w:rsidR="004F4B36" w:rsidRPr="00082DBB" w:rsidRDefault="004F4B36" w:rsidP="00082DBB">
            <w:pPr>
              <w:jc w:val="both"/>
              <w:rPr>
                <w:rFonts w:ascii="Seravek Light" w:hAnsi="Seravek Light"/>
                <w:iCs/>
                <w:color w:val="54565B"/>
                <w:sz w:val="20"/>
                <w:szCs w:val="20"/>
              </w:rPr>
            </w:pPr>
            <w:r w:rsidRPr="00082DBB">
              <w:rPr>
                <w:rFonts w:ascii="Seravek Light" w:hAnsi="Seravek Light"/>
                <w:iCs/>
                <w:color w:val="54565B"/>
                <w:sz w:val="20"/>
                <w:szCs w:val="20"/>
              </w:rPr>
              <w:t>Intermediate Excel knowledge, good keyboard skills and c</w:t>
            </w:r>
            <w:r w:rsidRPr="00082DBB">
              <w:rPr>
                <w:rFonts w:ascii="Seravek Light" w:hAnsi="Seravek Light"/>
                <w:bCs/>
                <w:color w:val="54565B"/>
                <w:sz w:val="20"/>
                <w:szCs w:val="20"/>
              </w:rPr>
              <w:t>ompetent user of other Microsoft Office programs including Power Point</w:t>
            </w:r>
          </w:p>
        </w:tc>
      </w:tr>
      <w:tr w:rsidR="00082DBB" w:rsidRPr="00082DBB" w14:paraId="00CBB6A6" w14:textId="77777777" w:rsidTr="00082DBB">
        <w:tc>
          <w:tcPr>
            <w:tcW w:w="9077" w:type="dxa"/>
          </w:tcPr>
          <w:p w14:paraId="65811DDE"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Commercial awareness and product knowledge</w:t>
            </w:r>
          </w:p>
          <w:p w14:paraId="2563CD67" w14:textId="77777777" w:rsidR="004F4B36" w:rsidRPr="00082DBB" w:rsidRDefault="004F4B36" w:rsidP="00082DBB">
            <w:pPr>
              <w:jc w:val="both"/>
              <w:rPr>
                <w:rFonts w:ascii="Seravek Light" w:hAnsi="Seravek Light"/>
                <w:bCs/>
                <w:color w:val="54565B"/>
                <w:sz w:val="20"/>
                <w:szCs w:val="20"/>
              </w:rPr>
            </w:pPr>
            <w:r w:rsidRPr="00082DBB">
              <w:rPr>
                <w:rFonts w:ascii="Seravek Light" w:hAnsi="Seravek Light"/>
                <w:bCs/>
                <w:color w:val="54565B"/>
                <w:sz w:val="20"/>
                <w:szCs w:val="20"/>
              </w:rPr>
              <w:t>Use, develop and sell OSBF’s products and processes; be proactive in acquiring knowledge of products</w:t>
            </w:r>
          </w:p>
        </w:tc>
      </w:tr>
      <w:tr w:rsidR="00082DBB" w:rsidRPr="00082DBB" w14:paraId="3F1D12F6" w14:textId="77777777" w:rsidTr="00082DBB">
        <w:tc>
          <w:tcPr>
            <w:tcW w:w="9077" w:type="dxa"/>
          </w:tcPr>
          <w:p w14:paraId="222AA3B2" w14:textId="77777777" w:rsidR="004F4B36" w:rsidRPr="00082DBB" w:rsidRDefault="004F4B36" w:rsidP="00082DBB">
            <w:pPr>
              <w:jc w:val="both"/>
              <w:rPr>
                <w:rFonts w:ascii="Seravek Light" w:hAnsi="Seravek Light"/>
                <w:b/>
                <w:bCs/>
                <w:color w:val="54565B"/>
                <w:sz w:val="20"/>
                <w:szCs w:val="20"/>
              </w:rPr>
            </w:pPr>
            <w:r w:rsidRPr="00082DBB">
              <w:rPr>
                <w:rFonts w:ascii="Seravek Light" w:hAnsi="Seravek Light"/>
                <w:b/>
                <w:bCs/>
                <w:color w:val="54565B"/>
                <w:sz w:val="20"/>
                <w:szCs w:val="20"/>
              </w:rPr>
              <w:t>Legal awareness</w:t>
            </w:r>
          </w:p>
          <w:p w14:paraId="58D6AFA4" w14:textId="77777777" w:rsidR="004F4B36" w:rsidRPr="00082DBB" w:rsidRDefault="004F4B36" w:rsidP="00082DBB">
            <w:pPr>
              <w:jc w:val="both"/>
              <w:rPr>
                <w:rFonts w:ascii="Seravek Light" w:hAnsi="Seravek Light"/>
                <w:bCs/>
                <w:color w:val="54565B"/>
                <w:sz w:val="20"/>
                <w:szCs w:val="20"/>
              </w:rPr>
            </w:pPr>
            <w:r w:rsidRPr="00082DBB">
              <w:rPr>
                <w:rFonts w:ascii="Seravek Light" w:hAnsi="Seravek Light"/>
                <w:bCs/>
                <w:color w:val="54565B"/>
                <w:sz w:val="20"/>
                <w:szCs w:val="20"/>
              </w:rPr>
              <w:t>Understand the importance of legal documentation and the impact on OSBF of ensuring these are correct</w:t>
            </w:r>
          </w:p>
        </w:tc>
      </w:tr>
    </w:tbl>
    <w:p w14:paraId="5128E1A4" w14:textId="77777777" w:rsidR="00082DBB" w:rsidRDefault="00082DBB" w:rsidP="00082DBB">
      <w:pPr>
        <w:rPr>
          <w:rFonts w:ascii="Seravek Light" w:hAnsi="Seravek Light"/>
          <w:b/>
          <w:sz w:val="20"/>
          <w:szCs w:val="20"/>
        </w:rPr>
      </w:pPr>
    </w:p>
    <w:p w14:paraId="62568499" w14:textId="77777777" w:rsidR="00082DBB" w:rsidRPr="00E248C9" w:rsidRDefault="00082DBB" w:rsidP="00082DBB">
      <w:pPr>
        <w:rPr>
          <w:rFonts w:ascii="Seravek Light" w:hAnsi="Seravek Light"/>
          <w:b/>
          <w:sz w:val="20"/>
          <w:szCs w:val="20"/>
        </w:rPr>
      </w:pPr>
    </w:p>
    <w:tbl>
      <w:tblPr>
        <w:tblStyle w:val="TableGrid"/>
        <w:tblW w:w="9081" w:type="dxa"/>
        <w:jc w:val="center"/>
        <w:tblLook w:val="04A0" w:firstRow="1" w:lastRow="0" w:firstColumn="1" w:lastColumn="0" w:noHBand="0" w:noVBand="1"/>
      </w:tblPr>
      <w:tblGrid>
        <w:gridCol w:w="1437"/>
        <w:gridCol w:w="7644"/>
      </w:tblGrid>
      <w:tr w:rsidR="00082DBB" w:rsidRPr="00082DBB" w14:paraId="40DB1161" w14:textId="77777777" w:rsidTr="00082DBB">
        <w:trPr>
          <w:trHeight w:val="454"/>
          <w:jc w:val="center"/>
        </w:trPr>
        <w:tc>
          <w:tcPr>
            <w:tcW w:w="9081" w:type="dxa"/>
            <w:gridSpan w:val="2"/>
          </w:tcPr>
          <w:p w14:paraId="4DFB683F" w14:textId="77777777" w:rsidR="00082DBB" w:rsidRPr="00082DBB" w:rsidRDefault="00082DBB" w:rsidP="00082DBB">
            <w:pPr>
              <w:rPr>
                <w:rFonts w:ascii="Seravek Light" w:hAnsi="Seravek Light"/>
                <w:b/>
                <w:color w:val="54565B"/>
                <w:sz w:val="20"/>
                <w:szCs w:val="20"/>
              </w:rPr>
            </w:pPr>
            <w:r w:rsidRPr="00082DBB">
              <w:rPr>
                <w:rFonts w:ascii="Seravek Light" w:hAnsi="Seravek Light"/>
                <w:b/>
                <w:color w:val="54565B"/>
                <w:sz w:val="20"/>
                <w:szCs w:val="20"/>
              </w:rPr>
              <w:t>KEY BEHAVIOURS:</w:t>
            </w:r>
          </w:p>
        </w:tc>
      </w:tr>
      <w:tr w:rsidR="00082DBB" w:rsidRPr="00082DBB" w14:paraId="2D064596" w14:textId="77777777" w:rsidTr="00082DBB">
        <w:trPr>
          <w:trHeight w:val="798"/>
          <w:jc w:val="center"/>
        </w:trPr>
        <w:tc>
          <w:tcPr>
            <w:tcW w:w="1426" w:type="dxa"/>
          </w:tcPr>
          <w:p w14:paraId="2F367D92" w14:textId="77777777" w:rsidR="00082DBB" w:rsidRPr="00082DBB" w:rsidRDefault="00082DBB" w:rsidP="00082DBB">
            <w:pPr>
              <w:rPr>
                <w:rFonts w:ascii="Seravek Light" w:hAnsi="Seravek Light"/>
                <w:b/>
                <w:color w:val="54565B"/>
                <w:sz w:val="20"/>
                <w:szCs w:val="20"/>
              </w:rPr>
            </w:pPr>
            <w:r w:rsidRPr="00082DBB">
              <w:rPr>
                <w:rFonts w:ascii="Seravek Light" w:hAnsi="Seravek Light"/>
                <w:b/>
                <w:color w:val="54565B"/>
                <w:sz w:val="20"/>
                <w:szCs w:val="20"/>
              </w:rPr>
              <w:lastRenderedPageBreak/>
              <w:t>Take Initiative</w:t>
            </w:r>
          </w:p>
        </w:tc>
        <w:tc>
          <w:tcPr>
            <w:tcW w:w="7655" w:type="dxa"/>
          </w:tcPr>
          <w:p w14:paraId="587C20E1" w14:textId="77777777" w:rsidR="00082DBB" w:rsidRPr="00082DBB" w:rsidRDefault="00082DBB" w:rsidP="00082DBB">
            <w:pPr>
              <w:jc w:val="both"/>
              <w:rPr>
                <w:rFonts w:ascii="Seravek Light" w:hAnsi="Seravek Light"/>
                <w:b/>
                <w:color w:val="54565B"/>
                <w:sz w:val="20"/>
                <w:szCs w:val="20"/>
              </w:rPr>
            </w:pPr>
            <w:r w:rsidRPr="00082DBB">
              <w:rPr>
                <w:rFonts w:ascii="Seravek Light" w:hAnsi="Seravek Light"/>
                <w:color w:val="54565B"/>
                <w:sz w:val="20"/>
                <w:szCs w:val="20"/>
              </w:rPr>
              <w:t>You proactively identify issues or problems; take accountability and seize opportunities; take or initiate appropriate actions unprompted</w:t>
            </w:r>
          </w:p>
        </w:tc>
      </w:tr>
      <w:tr w:rsidR="00082DBB" w:rsidRPr="00082DBB" w14:paraId="4B9B79A1" w14:textId="77777777" w:rsidTr="00082DBB">
        <w:trPr>
          <w:trHeight w:val="1019"/>
          <w:jc w:val="center"/>
        </w:trPr>
        <w:tc>
          <w:tcPr>
            <w:tcW w:w="1426" w:type="dxa"/>
          </w:tcPr>
          <w:p w14:paraId="64A849E8" w14:textId="77777777" w:rsidR="00082DBB" w:rsidRPr="00082DBB" w:rsidRDefault="00082DBB" w:rsidP="00082DBB">
            <w:pPr>
              <w:rPr>
                <w:rFonts w:ascii="Seravek Light" w:hAnsi="Seravek Light"/>
                <w:b/>
                <w:color w:val="54565B"/>
                <w:sz w:val="20"/>
                <w:szCs w:val="20"/>
              </w:rPr>
            </w:pPr>
            <w:r w:rsidRPr="00082DBB">
              <w:rPr>
                <w:rFonts w:ascii="Seravek Light" w:hAnsi="Seravek Light"/>
                <w:b/>
                <w:color w:val="54565B"/>
                <w:sz w:val="20"/>
                <w:szCs w:val="20"/>
              </w:rPr>
              <w:t>Able to work on own</w:t>
            </w:r>
          </w:p>
        </w:tc>
        <w:tc>
          <w:tcPr>
            <w:tcW w:w="7655" w:type="dxa"/>
          </w:tcPr>
          <w:p w14:paraId="27282EE3" w14:textId="77777777" w:rsidR="00082DBB" w:rsidRPr="00082DBB" w:rsidRDefault="00082DBB" w:rsidP="00082DBB">
            <w:pPr>
              <w:jc w:val="both"/>
              <w:rPr>
                <w:rFonts w:ascii="Seravek Light" w:hAnsi="Seravek Light"/>
                <w:b/>
                <w:color w:val="54565B"/>
                <w:sz w:val="20"/>
                <w:szCs w:val="20"/>
              </w:rPr>
            </w:pPr>
            <w:r w:rsidRPr="00082DBB">
              <w:rPr>
                <w:rFonts w:ascii="Seravek Light" w:hAnsi="Seravek Light"/>
                <w:color w:val="54565B"/>
                <w:sz w:val="20"/>
                <w:szCs w:val="20"/>
              </w:rPr>
              <w:t>You demonstrate independence and that you are self-motivated with an ability to be well organised, efficient and self-disciplined; you cope well with the demands of the job and manage your time effectively</w:t>
            </w:r>
          </w:p>
        </w:tc>
      </w:tr>
      <w:tr w:rsidR="00082DBB" w:rsidRPr="00082DBB" w14:paraId="2A3E88F1" w14:textId="77777777" w:rsidTr="00082DBB">
        <w:trPr>
          <w:trHeight w:val="566"/>
          <w:jc w:val="center"/>
        </w:trPr>
        <w:tc>
          <w:tcPr>
            <w:tcW w:w="1426" w:type="dxa"/>
          </w:tcPr>
          <w:p w14:paraId="2695F40D" w14:textId="77777777" w:rsidR="00082DBB" w:rsidRPr="00082DBB" w:rsidRDefault="00082DBB" w:rsidP="00082DBB">
            <w:pPr>
              <w:rPr>
                <w:rFonts w:ascii="Seravek Light" w:hAnsi="Seravek Light"/>
                <w:b/>
                <w:color w:val="54565B"/>
                <w:sz w:val="20"/>
                <w:szCs w:val="20"/>
              </w:rPr>
            </w:pPr>
            <w:r w:rsidRPr="00082DBB">
              <w:rPr>
                <w:rFonts w:ascii="Seravek Light" w:hAnsi="Seravek Light"/>
                <w:b/>
                <w:color w:val="54565B"/>
                <w:sz w:val="20"/>
                <w:szCs w:val="20"/>
              </w:rPr>
              <w:t>Confident</w:t>
            </w:r>
          </w:p>
        </w:tc>
        <w:tc>
          <w:tcPr>
            <w:tcW w:w="7655" w:type="dxa"/>
          </w:tcPr>
          <w:p w14:paraId="61C0530A" w14:textId="77777777" w:rsidR="00082DBB" w:rsidRPr="00082DBB" w:rsidRDefault="00082DBB" w:rsidP="00082DBB">
            <w:pPr>
              <w:jc w:val="both"/>
              <w:rPr>
                <w:rFonts w:ascii="Seravek Light" w:hAnsi="Seravek Light"/>
                <w:b/>
                <w:color w:val="54565B"/>
                <w:sz w:val="20"/>
                <w:szCs w:val="20"/>
              </w:rPr>
            </w:pPr>
            <w:r w:rsidRPr="00082DBB">
              <w:rPr>
                <w:rFonts w:ascii="Seravek Light" w:hAnsi="Seravek Light"/>
                <w:color w:val="54565B"/>
                <w:sz w:val="20"/>
                <w:szCs w:val="20"/>
              </w:rPr>
              <w:t>You have self-belief in your capability to deliver your role</w:t>
            </w:r>
          </w:p>
        </w:tc>
      </w:tr>
      <w:tr w:rsidR="00082DBB" w:rsidRPr="00082DBB" w14:paraId="022EACE1" w14:textId="77777777" w:rsidTr="00082DBB">
        <w:trPr>
          <w:trHeight w:val="688"/>
          <w:jc w:val="center"/>
        </w:trPr>
        <w:tc>
          <w:tcPr>
            <w:tcW w:w="1426" w:type="dxa"/>
          </w:tcPr>
          <w:p w14:paraId="3C184504" w14:textId="77777777" w:rsidR="00082DBB" w:rsidRPr="00082DBB" w:rsidRDefault="00082DBB" w:rsidP="00082DBB">
            <w:pPr>
              <w:rPr>
                <w:rFonts w:ascii="Seravek Light" w:hAnsi="Seravek Light"/>
                <w:b/>
                <w:color w:val="54565B"/>
                <w:sz w:val="20"/>
                <w:szCs w:val="20"/>
              </w:rPr>
            </w:pPr>
            <w:r w:rsidRPr="00082DBB">
              <w:rPr>
                <w:rFonts w:ascii="Seravek Light" w:hAnsi="Seravek Light"/>
                <w:b/>
                <w:bCs/>
                <w:color w:val="54565B"/>
                <w:sz w:val="20"/>
                <w:szCs w:val="20"/>
              </w:rPr>
              <w:t>Drive to achieve results</w:t>
            </w:r>
          </w:p>
        </w:tc>
        <w:tc>
          <w:tcPr>
            <w:tcW w:w="7655" w:type="dxa"/>
          </w:tcPr>
          <w:p w14:paraId="0A1C7E87" w14:textId="77777777" w:rsidR="00082DBB" w:rsidRPr="00082DBB" w:rsidRDefault="00082DBB" w:rsidP="00082DBB">
            <w:pPr>
              <w:jc w:val="both"/>
              <w:rPr>
                <w:rFonts w:ascii="Seravek Light" w:hAnsi="Seravek Light"/>
                <w:b/>
                <w:color w:val="54565B"/>
                <w:sz w:val="20"/>
                <w:szCs w:val="20"/>
              </w:rPr>
            </w:pPr>
            <w:r w:rsidRPr="00082DBB">
              <w:rPr>
                <w:rFonts w:ascii="Seravek Light" w:hAnsi="Seravek Light"/>
                <w:color w:val="54565B"/>
                <w:sz w:val="20"/>
                <w:szCs w:val="20"/>
              </w:rPr>
              <w:t>You strive to achieve and exceed the desired outcome in the most appropriate manner</w:t>
            </w:r>
          </w:p>
        </w:tc>
      </w:tr>
      <w:tr w:rsidR="00082DBB" w:rsidRPr="00082DBB" w14:paraId="1355CC86" w14:textId="77777777" w:rsidTr="00082DBB">
        <w:trPr>
          <w:trHeight w:val="1271"/>
          <w:jc w:val="center"/>
        </w:trPr>
        <w:tc>
          <w:tcPr>
            <w:tcW w:w="1426" w:type="dxa"/>
          </w:tcPr>
          <w:p w14:paraId="53AAF12E"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Create Solutions</w:t>
            </w:r>
          </w:p>
        </w:tc>
        <w:tc>
          <w:tcPr>
            <w:tcW w:w="7655" w:type="dxa"/>
          </w:tcPr>
          <w:p w14:paraId="5FF34974"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identify the root cause of a problem and produce a range of solutions using insight and creativity; you carry it through to resolution by making informed, logical, well-reasoned and timely decisions and seek opportunities to add value to the business</w:t>
            </w:r>
          </w:p>
        </w:tc>
      </w:tr>
      <w:tr w:rsidR="00082DBB" w:rsidRPr="00082DBB" w14:paraId="046757BC" w14:textId="77777777" w:rsidTr="00082DBB">
        <w:trPr>
          <w:trHeight w:val="1114"/>
          <w:jc w:val="center"/>
        </w:trPr>
        <w:tc>
          <w:tcPr>
            <w:tcW w:w="1426" w:type="dxa"/>
          </w:tcPr>
          <w:p w14:paraId="5D93DAF0"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See the Bigger Picture</w:t>
            </w:r>
          </w:p>
        </w:tc>
        <w:tc>
          <w:tcPr>
            <w:tcW w:w="7655" w:type="dxa"/>
          </w:tcPr>
          <w:p w14:paraId="0C43141D"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think clearly and rationally, see the ‘bigger picture’ and harness ideas and opportunities to achieve OSBF's objectives. You recognise and take advantage of new opportunities for OSBF</w:t>
            </w:r>
          </w:p>
        </w:tc>
      </w:tr>
      <w:tr w:rsidR="00082DBB" w:rsidRPr="00082DBB" w14:paraId="0CE1688C" w14:textId="77777777" w:rsidTr="00082DBB">
        <w:trPr>
          <w:trHeight w:val="846"/>
          <w:jc w:val="center"/>
        </w:trPr>
        <w:tc>
          <w:tcPr>
            <w:tcW w:w="1426" w:type="dxa"/>
          </w:tcPr>
          <w:p w14:paraId="0B9D6772"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Team Player</w:t>
            </w:r>
          </w:p>
        </w:tc>
        <w:tc>
          <w:tcPr>
            <w:tcW w:w="7655" w:type="dxa"/>
          </w:tcPr>
          <w:p w14:paraId="309630F8"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contribute to effective team performance through co-operating, supporting, openness and commitment. You adapt to others needs and build team spirit</w:t>
            </w:r>
          </w:p>
        </w:tc>
      </w:tr>
      <w:tr w:rsidR="00082DBB" w:rsidRPr="00082DBB" w14:paraId="05D49874" w14:textId="77777777" w:rsidTr="00082DBB">
        <w:trPr>
          <w:trHeight w:val="1127"/>
          <w:jc w:val="center"/>
        </w:trPr>
        <w:tc>
          <w:tcPr>
            <w:tcW w:w="1426" w:type="dxa"/>
          </w:tcPr>
          <w:p w14:paraId="3E747D27"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Adaptable and Flexible</w:t>
            </w:r>
          </w:p>
        </w:tc>
        <w:tc>
          <w:tcPr>
            <w:tcW w:w="7655" w:type="dxa"/>
          </w:tcPr>
          <w:p w14:paraId="15F22726"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sustain a high level of effectiveness during times of change by adapting behaviour and approaches to changing circumstances. You are willing to accept additional and changing roles, responsibilities and tasks</w:t>
            </w:r>
          </w:p>
        </w:tc>
      </w:tr>
      <w:tr w:rsidR="00082DBB" w:rsidRPr="00082DBB" w14:paraId="36E2731C" w14:textId="77777777" w:rsidTr="00082DBB">
        <w:trPr>
          <w:trHeight w:val="846"/>
          <w:jc w:val="center"/>
        </w:trPr>
        <w:tc>
          <w:tcPr>
            <w:tcW w:w="1426" w:type="dxa"/>
          </w:tcPr>
          <w:p w14:paraId="47E93DBB"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Integrity and Commitment</w:t>
            </w:r>
          </w:p>
        </w:tc>
        <w:tc>
          <w:tcPr>
            <w:tcW w:w="7655" w:type="dxa"/>
          </w:tcPr>
          <w:p w14:paraId="59F2137C"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maintain consistent and professional standards and show enthusiasm and loyalty to OSBF, its vision and values internally and externally</w:t>
            </w:r>
          </w:p>
        </w:tc>
      </w:tr>
      <w:tr w:rsidR="00082DBB" w:rsidRPr="00082DBB" w14:paraId="0E92DBEF" w14:textId="77777777" w:rsidTr="00082DBB">
        <w:trPr>
          <w:trHeight w:val="843"/>
          <w:jc w:val="center"/>
        </w:trPr>
        <w:tc>
          <w:tcPr>
            <w:tcW w:w="1426" w:type="dxa"/>
          </w:tcPr>
          <w:p w14:paraId="2866C4B4" w14:textId="77777777" w:rsidR="00082DBB" w:rsidRPr="00082DBB" w:rsidRDefault="00082DBB" w:rsidP="00082DBB">
            <w:pPr>
              <w:rPr>
                <w:rFonts w:ascii="Seravek Light" w:hAnsi="Seravek Light"/>
                <w:color w:val="54565B"/>
                <w:sz w:val="20"/>
                <w:szCs w:val="20"/>
              </w:rPr>
            </w:pPr>
            <w:r w:rsidRPr="00082DBB">
              <w:rPr>
                <w:rFonts w:ascii="Seravek Light" w:hAnsi="Seravek Light"/>
                <w:b/>
                <w:bCs/>
                <w:color w:val="54565B"/>
                <w:sz w:val="20"/>
                <w:szCs w:val="20"/>
              </w:rPr>
              <w:t xml:space="preserve">Inspire </w:t>
            </w:r>
            <w:proofErr w:type="gramStart"/>
            <w:r w:rsidRPr="00082DBB">
              <w:rPr>
                <w:rFonts w:ascii="Seravek Light" w:hAnsi="Seravek Light"/>
                <w:b/>
                <w:bCs/>
                <w:color w:val="54565B"/>
                <w:sz w:val="20"/>
                <w:szCs w:val="20"/>
              </w:rPr>
              <w:t>others</w:t>
            </w:r>
            <w:proofErr w:type="gramEnd"/>
          </w:p>
          <w:p w14:paraId="0994E477" w14:textId="77777777" w:rsidR="00082DBB" w:rsidRPr="00082DBB" w:rsidRDefault="00082DBB" w:rsidP="00082DBB">
            <w:pPr>
              <w:rPr>
                <w:rFonts w:ascii="Seravek Light" w:hAnsi="Seravek Light"/>
                <w:b/>
                <w:bCs/>
                <w:color w:val="54565B"/>
                <w:sz w:val="20"/>
                <w:szCs w:val="20"/>
              </w:rPr>
            </w:pPr>
          </w:p>
        </w:tc>
        <w:tc>
          <w:tcPr>
            <w:tcW w:w="7655" w:type="dxa"/>
          </w:tcPr>
          <w:p w14:paraId="300D701D"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naturally encourage and support others to develop confidence, capability and to realise their own and others full potential</w:t>
            </w:r>
          </w:p>
        </w:tc>
      </w:tr>
      <w:tr w:rsidR="00082DBB" w:rsidRPr="00082DBB" w14:paraId="5963B609" w14:textId="77777777" w:rsidTr="00082DBB">
        <w:trPr>
          <w:trHeight w:val="1110"/>
          <w:jc w:val="center"/>
        </w:trPr>
        <w:tc>
          <w:tcPr>
            <w:tcW w:w="1426" w:type="dxa"/>
          </w:tcPr>
          <w:p w14:paraId="330C19AC"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Be Yourself</w:t>
            </w:r>
          </w:p>
        </w:tc>
        <w:tc>
          <w:tcPr>
            <w:tcW w:w="7655" w:type="dxa"/>
          </w:tcPr>
          <w:p w14:paraId="724197A6"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show your personality and individualism to be ‘who you are’. You uphold and promote clear strengths and personal values that complement OSBF's values. You enjoy work and have fun whilst balancing business needs</w:t>
            </w:r>
          </w:p>
        </w:tc>
      </w:tr>
      <w:tr w:rsidR="00082DBB" w:rsidRPr="00082DBB" w14:paraId="0F8D6A1F" w14:textId="77777777" w:rsidTr="00082DBB">
        <w:trPr>
          <w:trHeight w:val="1263"/>
          <w:jc w:val="center"/>
        </w:trPr>
        <w:tc>
          <w:tcPr>
            <w:tcW w:w="1426" w:type="dxa"/>
          </w:tcPr>
          <w:p w14:paraId="614B657D"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Positively Influence Others</w:t>
            </w:r>
          </w:p>
        </w:tc>
        <w:tc>
          <w:tcPr>
            <w:tcW w:w="7655" w:type="dxa"/>
          </w:tcPr>
          <w:p w14:paraId="24814DAB"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 xml:space="preserve">You make positive and strong personal impressions on others and adapt your approach in order to </w:t>
            </w:r>
            <w:bookmarkStart w:id="0" w:name="_Hlk100235921"/>
            <w:proofErr w:type="gramStart"/>
            <w:r w:rsidRPr="00082DBB">
              <w:rPr>
                <w:rFonts w:ascii="Seravek Light" w:hAnsi="Seravek Light"/>
                <w:color w:val="54565B"/>
                <w:sz w:val="20"/>
                <w:szCs w:val="20"/>
              </w:rPr>
              <w:t>effect</w:t>
            </w:r>
            <w:proofErr w:type="gramEnd"/>
            <w:r w:rsidRPr="00082DBB">
              <w:rPr>
                <w:rFonts w:ascii="Seravek Light" w:hAnsi="Seravek Light"/>
                <w:color w:val="54565B"/>
                <w:sz w:val="20"/>
                <w:szCs w:val="20"/>
              </w:rPr>
              <w:t xml:space="preserve"> the development of people </w:t>
            </w:r>
            <w:bookmarkEnd w:id="0"/>
            <w:r w:rsidRPr="00082DBB">
              <w:rPr>
                <w:rFonts w:ascii="Seravek Light" w:hAnsi="Seravek Light"/>
                <w:color w:val="54565B"/>
                <w:sz w:val="20"/>
                <w:szCs w:val="20"/>
              </w:rPr>
              <w:t>and the business by persuading, convincing or negotiating. You gain commitment and agreement from others</w:t>
            </w:r>
          </w:p>
        </w:tc>
      </w:tr>
      <w:tr w:rsidR="00082DBB" w:rsidRPr="00082DBB" w14:paraId="6955B27A" w14:textId="77777777" w:rsidTr="00082DBB">
        <w:trPr>
          <w:trHeight w:val="831"/>
          <w:jc w:val="center"/>
        </w:trPr>
        <w:tc>
          <w:tcPr>
            <w:tcW w:w="1426" w:type="dxa"/>
          </w:tcPr>
          <w:p w14:paraId="3F2CE84D"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Approachable</w:t>
            </w:r>
          </w:p>
        </w:tc>
        <w:tc>
          <w:tcPr>
            <w:tcW w:w="7655" w:type="dxa"/>
          </w:tcPr>
          <w:p w14:paraId="38D89EED"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are easy to talk to or deal with, friendly, easy to meet, converse and do business with</w:t>
            </w:r>
          </w:p>
        </w:tc>
      </w:tr>
      <w:tr w:rsidR="00082DBB" w:rsidRPr="00082DBB" w14:paraId="2448900C" w14:textId="77777777" w:rsidTr="00082DBB">
        <w:trPr>
          <w:trHeight w:val="840"/>
          <w:jc w:val="center"/>
        </w:trPr>
        <w:tc>
          <w:tcPr>
            <w:tcW w:w="1426" w:type="dxa"/>
          </w:tcPr>
          <w:p w14:paraId="17ACDDFF" w14:textId="77777777" w:rsidR="00082DBB" w:rsidRPr="00082DBB" w:rsidRDefault="00082DBB" w:rsidP="00082DBB">
            <w:pPr>
              <w:rPr>
                <w:rFonts w:ascii="Seravek Light" w:hAnsi="Seravek Light"/>
                <w:b/>
                <w:bCs/>
                <w:color w:val="54565B"/>
                <w:sz w:val="20"/>
                <w:szCs w:val="20"/>
              </w:rPr>
            </w:pPr>
            <w:r w:rsidRPr="00082DBB">
              <w:rPr>
                <w:rFonts w:ascii="Seravek Light" w:hAnsi="Seravek Light"/>
                <w:b/>
                <w:bCs/>
                <w:color w:val="54565B"/>
                <w:sz w:val="20"/>
                <w:szCs w:val="20"/>
              </w:rPr>
              <w:t>Customer focused</w:t>
            </w:r>
          </w:p>
        </w:tc>
        <w:tc>
          <w:tcPr>
            <w:tcW w:w="7655" w:type="dxa"/>
          </w:tcPr>
          <w:p w14:paraId="5DCD33C9"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identify, understand and prioritise the needs of internal and external customers to provide the highest standards of service by responding effectively</w:t>
            </w:r>
          </w:p>
        </w:tc>
      </w:tr>
      <w:tr w:rsidR="00082DBB" w:rsidRPr="00082DBB" w14:paraId="0C2BED04" w14:textId="77777777" w:rsidTr="00082DBB">
        <w:trPr>
          <w:trHeight w:val="854"/>
          <w:jc w:val="center"/>
        </w:trPr>
        <w:tc>
          <w:tcPr>
            <w:tcW w:w="1426" w:type="dxa"/>
          </w:tcPr>
          <w:p w14:paraId="0ECAD0AA" w14:textId="77777777" w:rsidR="00082DBB" w:rsidRPr="00082DBB" w:rsidRDefault="00082DBB" w:rsidP="00082DBB">
            <w:pPr>
              <w:jc w:val="both"/>
              <w:rPr>
                <w:rFonts w:ascii="Seravek Light" w:hAnsi="Seravek Light"/>
                <w:b/>
                <w:bCs/>
                <w:color w:val="54565B"/>
                <w:sz w:val="20"/>
                <w:szCs w:val="20"/>
              </w:rPr>
            </w:pPr>
            <w:r w:rsidRPr="00082DBB">
              <w:rPr>
                <w:rFonts w:ascii="Seravek Light" w:hAnsi="Seravek Light"/>
                <w:b/>
                <w:bCs/>
                <w:color w:val="54565B"/>
                <w:sz w:val="20"/>
                <w:szCs w:val="20"/>
              </w:rPr>
              <w:lastRenderedPageBreak/>
              <w:t>Assertive</w:t>
            </w:r>
          </w:p>
          <w:p w14:paraId="15B3B4FF" w14:textId="77777777" w:rsidR="00082DBB" w:rsidRPr="00082DBB" w:rsidRDefault="00082DBB" w:rsidP="00082DBB">
            <w:pPr>
              <w:jc w:val="both"/>
              <w:rPr>
                <w:rFonts w:ascii="Seravek Light" w:hAnsi="Seravek Light"/>
                <w:b/>
                <w:bCs/>
                <w:color w:val="54565B"/>
                <w:sz w:val="20"/>
                <w:szCs w:val="20"/>
              </w:rPr>
            </w:pPr>
          </w:p>
        </w:tc>
        <w:tc>
          <w:tcPr>
            <w:tcW w:w="7655" w:type="dxa"/>
          </w:tcPr>
          <w:p w14:paraId="2A3346B2" w14:textId="77777777" w:rsidR="00082DBB" w:rsidRPr="00082DBB" w:rsidRDefault="00082DBB" w:rsidP="00082DBB">
            <w:pPr>
              <w:jc w:val="both"/>
              <w:rPr>
                <w:rFonts w:ascii="Seravek Light" w:hAnsi="Seravek Light"/>
                <w:color w:val="54565B"/>
                <w:sz w:val="20"/>
                <w:szCs w:val="20"/>
              </w:rPr>
            </w:pPr>
            <w:r w:rsidRPr="00082DBB">
              <w:rPr>
                <w:rFonts w:ascii="Seravek Light" w:hAnsi="Seravek Light"/>
                <w:color w:val="54565B"/>
                <w:sz w:val="20"/>
                <w:szCs w:val="20"/>
              </w:rPr>
              <w:t>You stand up for yourself, others and OSBF - you make sure that others' feelings are considered and communicate clearly whether the news is good or bad</w:t>
            </w:r>
          </w:p>
        </w:tc>
      </w:tr>
    </w:tbl>
    <w:p w14:paraId="2283364C" w14:textId="1EC6D4EF" w:rsidR="00082DBB" w:rsidRDefault="00082DBB" w:rsidP="004F4B36">
      <w:pPr>
        <w:rPr>
          <w:rFonts w:ascii="Seravek Basic" w:hAnsi="Seravek Basic"/>
          <w:color w:val="54565B"/>
          <w:lang w:val="en-US"/>
        </w:rPr>
      </w:pPr>
    </w:p>
    <w:tbl>
      <w:tblPr>
        <w:tblpPr w:leftFromText="180" w:rightFromText="180" w:vertAnchor="text" w:horzAnchor="margin" w:tblpXSpec="center" w:tblpY="12"/>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8"/>
      </w:tblGrid>
      <w:tr w:rsidR="00082DBB" w:rsidRPr="00082DBB" w14:paraId="7404D646" w14:textId="77777777" w:rsidTr="00082DBB">
        <w:tc>
          <w:tcPr>
            <w:tcW w:w="9218" w:type="dxa"/>
          </w:tcPr>
          <w:p w14:paraId="36123841" w14:textId="77777777" w:rsidR="00082DBB" w:rsidRPr="00082DBB" w:rsidRDefault="00082DBB" w:rsidP="00082DBB">
            <w:pPr>
              <w:spacing w:after="200" w:line="276" w:lineRule="auto"/>
              <w:jc w:val="both"/>
              <w:rPr>
                <w:rFonts w:ascii="Seravek Light" w:eastAsia="Calibri" w:hAnsi="Seravek Light" w:cs="Times New Roman"/>
                <w:b/>
                <w:color w:val="54565B"/>
                <w:sz w:val="20"/>
                <w:szCs w:val="20"/>
              </w:rPr>
            </w:pPr>
            <w:r w:rsidRPr="00082DBB">
              <w:rPr>
                <w:rFonts w:ascii="Seravek Light" w:eastAsia="Calibri" w:hAnsi="Seravek Light" w:cs="Times New Roman"/>
                <w:b/>
                <w:color w:val="54565B"/>
                <w:sz w:val="20"/>
                <w:szCs w:val="20"/>
              </w:rPr>
              <w:t>REQUIREMENTS OF THE ROLE:</w:t>
            </w:r>
          </w:p>
        </w:tc>
      </w:tr>
      <w:tr w:rsidR="00082DBB" w:rsidRPr="00082DBB" w14:paraId="05A98952" w14:textId="77777777" w:rsidTr="00082DBB">
        <w:trPr>
          <w:trHeight w:val="1170"/>
        </w:trPr>
        <w:tc>
          <w:tcPr>
            <w:tcW w:w="9218" w:type="dxa"/>
          </w:tcPr>
          <w:p w14:paraId="6DD1048D" w14:textId="483F62DB" w:rsidR="00082DBB" w:rsidRPr="00082DBB" w:rsidRDefault="00082DBB" w:rsidP="00082DBB">
            <w:pPr>
              <w:pStyle w:val="ListParagraph"/>
              <w:numPr>
                <w:ilvl w:val="0"/>
                <w:numId w:val="49"/>
              </w:numPr>
              <w:spacing w:after="0" w:line="240" w:lineRule="auto"/>
              <w:jc w:val="both"/>
              <w:rPr>
                <w:rFonts w:ascii="Seravek Light" w:eastAsia="Calibri" w:hAnsi="Seravek Light" w:cs="Times New Roman"/>
                <w:b/>
                <w:color w:val="54565B"/>
                <w:sz w:val="20"/>
                <w:szCs w:val="20"/>
              </w:rPr>
            </w:pPr>
            <w:r w:rsidRPr="00082DBB">
              <w:rPr>
                <w:rFonts w:ascii="Seravek Light" w:eastAsia="Calibri" w:hAnsi="Seravek Light" w:cs="Times New Roman"/>
                <w:b/>
                <w:color w:val="54565B"/>
                <w:sz w:val="20"/>
                <w:szCs w:val="20"/>
              </w:rPr>
              <w:t xml:space="preserve">Experience – </w:t>
            </w:r>
            <w:r w:rsidRPr="00082DBB">
              <w:rPr>
                <w:rFonts w:ascii="Seravek Light" w:eastAsia="Calibri" w:hAnsi="Seravek Light" w:cs="Times New Roman"/>
                <w:color w:val="54565B"/>
                <w:sz w:val="20"/>
                <w:szCs w:val="20"/>
              </w:rPr>
              <w:t xml:space="preserve">proven experience of leadership in </w:t>
            </w:r>
            <w:r>
              <w:rPr>
                <w:rFonts w:ascii="Seravek Light" w:eastAsia="Calibri" w:hAnsi="Seravek Light" w:cs="Times New Roman"/>
                <w:color w:val="54565B"/>
                <w:sz w:val="20"/>
                <w:szCs w:val="20"/>
              </w:rPr>
              <w:t>sales-related</w:t>
            </w:r>
            <w:r w:rsidRPr="00082DBB">
              <w:rPr>
                <w:rFonts w:ascii="Seravek Light" w:eastAsia="Calibri" w:hAnsi="Seravek Light" w:cs="Times New Roman"/>
                <w:color w:val="54565B"/>
                <w:sz w:val="20"/>
                <w:szCs w:val="20"/>
              </w:rPr>
              <w:t xml:space="preserve"> environment. Track record of successful delivery in a high-pressure role. </w:t>
            </w:r>
          </w:p>
          <w:p w14:paraId="394B897A" w14:textId="2D7D500E" w:rsidR="00082DBB" w:rsidRPr="00082DBB" w:rsidRDefault="00082DBB" w:rsidP="00082DBB">
            <w:pPr>
              <w:pStyle w:val="ListParagraph"/>
              <w:numPr>
                <w:ilvl w:val="0"/>
                <w:numId w:val="49"/>
              </w:numPr>
              <w:spacing w:after="0" w:line="240" w:lineRule="auto"/>
              <w:jc w:val="both"/>
              <w:rPr>
                <w:rFonts w:ascii="Seravek Light" w:eastAsia="Calibri" w:hAnsi="Seravek Light" w:cs="Times New Roman"/>
                <w:b/>
                <w:color w:val="54565B"/>
                <w:sz w:val="20"/>
                <w:szCs w:val="20"/>
              </w:rPr>
            </w:pPr>
            <w:r w:rsidRPr="00082DBB">
              <w:rPr>
                <w:rFonts w:ascii="Seravek Light" w:eastAsia="Calibri" w:hAnsi="Seravek Light" w:cs="Times New Roman"/>
                <w:b/>
                <w:color w:val="54565B"/>
                <w:sz w:val="20"/>
                <w:szCs w:val="20"/>
              </w:rPr>
              <w:t xml:space="preserve">Skills – </w:t>
            </w:r>
            <w:r w:rsidRPr="00082DBB">
              <w:rPr>
                <w:rFonts w:ascii="Seravek Light" w:eastAsia="Calibri" w:hAnsi="Seravek Light" w:cs="Times New Roman"/>
                <w:color w:val="54565B"/>
                <w:sz w:val="20"/>
                <w:szCs w:val="20"/>
              </w:rPr>
              <w:t xml:space="preserve">People management skills are critical. Great planner and organiser. Customer </w:t>
            </w:r>
            <w:proofErr w:type="gramStart"/>
            <w:r w:rsidRPr="00082DBB">
              <w:rPr>
                <w:rFonts w:ascii="Seravek Light" w:eastAsia="Calibri" w:hAnsi="Seravek Light" w:cs="Times New Roman"/>
                <w:color w:val="54565B"/>
                <w:sz w:val="20"/>
                <w:szCs w:val="20"/>
              </w:rPr>
              <w:t>service  skills</w:t>
            </w:r>
            <w:proofErr w:type="gramEnd"/>
            <w:r w:rsidRPr="00082DBB">
              <w:rPr>
                <w:rFonts w:ascii="Seravek Light" w:eastAsia="Calibri" w:hAnsi="Seravek Light" w:cs="Times New Roman"/>
                <w:color w:val="54565B"/>
                <w:sz w:val="20"/>
                <w:szCs w:val="20"/>
              </w:rPr>
              <w:t xml:space="preserve"> and ability to work alone whilst being a team player.</w:t>
            </w:r>
            <w:r w:rsidRPr="00082DBB">
              <w:rPr>
                <w:rFonts w:ascii="Seravek Light" w:eastAsia="Calibri" w:hAnsi="Seravek Light" w:cs="Times New Roman"/>
                <w:b/>
                <w:color w:val="54565B"/>
                <w:sz w:val="20"/>
                <w:szCs w:val="20"/>
              </w:rPr>
              <w:t xml:space="preserve"> </w:t>
            </w:r>
            <w:r w:rsidRPr="00082DBB">
              <w:rPr>
                <w:rFonts w:ascii="Seravek Light" w:eastAsia="Calibri" w:hAnsi="Seravek Light" w:cs="Times New Roman"/>
                <w:color w:val="54565B"/>
                <w:sz w:val="20"/>
                <w:szCs w:val="20"/>
              </w:rPr>
              <w:t>Highly numerate and literate. IT- Microsoft Office, in particular Excel.</w:t>
            </w:r>
          </w:p>
          <w:p w14:paraId="21A3D8B9" w14:textId="77777777" w:rsidR="00082DBB" w:rsidRPr="00082DBB" w:rsidRDefault="00082DBB" w:rsidP="00082DBB">
            <w:pPr>
              <w:pStyle w:val="ListParagraph"/>
              <w:numPr>
                <w:ilvl w:val="0"/>
                <w:numId w:val="49"/>
              </w:numPr>
              <w:spacing w:before="120" w:after="120" w:line="240" w:lineRule="auto"/>
              <w:jc w:val="both"/>
              <w:rPr>
                <w:rFonts w:ascii="Seravek Light" w:eastAsia="Calibri" w:hAnsi="Seravek Light" w:cs="Times New Roman"/>
                <w:b/>
                <w:color w:val="54565B"/>
                <w:sz w:val="20"/>
                <w:szCs w:val="20"/>
              </w:rPr>
            </w:pPr>
            <w:r w:rsidRPr="00082DBB">
              <w:rPr>
                <w:rFonts w:ascii="Seravek Light" w:eastAsia="Calibri" w:hAnsi="Seravek Light" w:cs="Times New Roman"/>
                <w:b/>
                <w:color w:val="54565B"/>
                <w:sz w:val="20"/>
                <w:szCs w:val="20"/>
              </w:rPr>
              <w:t xml:space="preserve">Qualifications – </w:t>
            </w:r>
            <w:r w:rsidRPr="00082DBB">
              <w:rPr>
                <w:rFonts w:ascii="Seravek Light" w:eastAsia="Calibri" w:hAnsi="Seravek Light" w:cs="Times New Roman"/>
                <w:color w:val="54565B"/>
                <w:sz w:val="20"/>
                <w:szCs w:val="20"/>
              </w:rPr>
              <w:t xml:space="preserve">Educated to at least A Level standard and pass OSBF Intelligence </w:t>
            </w:r>
            <w:proofErr w:type="gramStart"/>
            <w:r w:rsidRPr="00082DBB">
              <w:rPr>
                <w:rFonts w:ascii="Seravek Light" w:eastAsia="Calibri" w:hAnsi="Seravek Light" w:cs="Times New Roman"/>
                <w:color w:val="54565B"/>
                <w:sz w:val="20"/>
                <w:szCs w:val="20"/>
              </w:rPr>
              <w:t>test</w:t>
            </w:r>
            <w:proofErr w:type="gramEnd"/>
            <w:r w:rsidRPr="00082DBB">
              <w:rPr>
                <w:rFonts w:ascii="Seravek Light" w:eastAsia="Calibri" w:hAnsi="Seravek Light" w:cs="Times New Roman"/>
                <w:color w:val="54565B"/>
                <w:sz w:val="20"/>
                <w:szCs w:val="20"/>
              </w:rPr>
              <w:t xml:space="preserve"> </w:t>
            </w:r>
          </w:p>
          <w:p w14:paraId="25BE03EE" w14:textId="77777777" w:rsidR="00082DBB" w:rsidRPr="00082DBB" w:rsidRDefault="00082DBB" w:rsidP="00082DBB">
            <w:pPr>
              <w:pStyle w:val="ListParagraph"/>
              <w:numPr>
                <w:ilvl w:val="0"/>
                <w:numId w:val="49"/>
              </w:numPr>
              <w:spacing w:before="120" w:after="120" w:line="240" w:lineRule="auto"/>
              <w:jc w:val="both"/>
              <w:rPr>
                <w:rFonts w:ascii="Seravek Light" w:eastAsia="Calibri" w:hAnsi="Seravek Light" w:cs="Times New Roman"/>
                <w:b/>
                <w:color w:val="54565B"/>
                <w:sz w:val="20"/>
                <w:szCs w:val="20"/>
              </w:rPr>
            </w:pPr>
            <w:r w:rsidRPr="00082DBB">
              <w:rPr>
                <w:rFonts w:ascii="Seravek Light" w:eastAsia="Calibri" w:hAnsi="Seravek Light" w:cs="Times New Roman"/>
                <w:b/>
                <w:color w:val="54565B"/>
                <w:sz w:val="20"/>
                <w:szCs w:val="20"/>
              </w:rPr>
              <w:t>Full driving licence</w:t>
            </w:r>
          </w:p>
        </w:tc>
      </w:tr>
    </w:tbl>
    <w:p w14:paraId="4CE387B3" w14:textId="77777777" w:rsidR="00082DBB" w:rsidRPr="00082DBB" w:rsidRDefault="00082DBB" w:rsidP="004F4B36">
      <w:pPr>
        <w:rPr>
          <w:rFonts w:ascii="Seravek Basic" w:hAnsi="Seravek Basic"/>
          <w:color w:val="54565B"/>
          <w:lang w:val="en-US"/>
        </w:rPr>
      </w:pPr>
    </w:p>
    <w:sectPr w:rsidR="00082DBB" w:rsidRPr="00082DBB" w:rsidSect="00CC5A5D">
      <w:headerReference w:type="default" r:id="rId10"/>
      <w:footerReference w:type="even" r:id="rId11"/>
      <w:footerReference w:type="default" r:id="rId12"/>
      <w:headerReference w:type="first" r:id="rId13"/>
      <w:footerReference w:type="first" r:id="rId14"/>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A494" w14:textId="77777777" w:rsidR="00370E3D" w:rsidRDefault="00370E3D" w:rsidP="00370E3D">
      <w:pPr>
        <w:spacing w:after="0" w:line="240" w:lineRule="auto"/>
      </w:pPr>
      <w:r>
        <w:separator/>
      </w:r>
    </w:p>
  </w:endnote>
  <w:endnote w:type="continuationSeparator" w:id="0">
    <w:p w14:paraId="1D275B24" w14:textId="77777777" w:rsidR="00370E3D" w:rsidRDefault="00370E3D" w:rsidP="0037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ravek Basic">
    <w:panose1 w:val="020B0503040000020004"/>
    <w:charset w:val="00"/>
    <w:family w:val="swiss"/>
    <w:notTrueType/>
    <w:pitch w:val="variable"/>
    <w:sig w:usb0="00000007" w:usb1="00000000" w:usb2="00000000" w:usb3="00000000" w:csb0="00000093" w:csb1="00000000"/>
  </w:font>
  <w:font w:name="Seravek Light">
    <w:panose1 w:val="020B0503040000020004"/>
    <w:charset w:val="00"/>
    <w:family w:val="swiss"/>
    <w:notTrueType/>
    <w:pitch w:val="variable"/>
    <w:sig w:usb0="A00000EF" w:usb1="5000207B" w:usb2="00000000" w:usb3="00000000" w:csb0="00000093" w:csb1="00000000"/>
  </w:font>
  <w:font w:name="Seravek Basic Light">
    <w:panose1 w:val="020B05030400000200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E50D" w14:textId="77777777" w:rsidR="008373AD" w:rsidRPr="00ED69F4" w:rsidRDefault="008373AD" w:rsidP="008373AD">
    <w:pPr>
      <w:pStyle w:val="Footer"/>
      <w:ind w:left="3600"/>
      <w:jc w:val="center"/>
      <w:rPr>
        <w:rFonts w:ascii="Seravek Basic" w:hAnsi="Seravek Basic"/>
        <w:color w:val="73308B"/>
        <w:sz w:val="20"/>
        <w:szCs w:val="20"/>
      </w:rPr>
    </w:pPr>
    <w:r w:rsidRPr="00ED69F4">
      <w:rPr>
        <w:rFonts w:ascii="Seravek Basic" w:hAnsi="Seravek Basic"/>
        <w:color w:val="73308B"/>
        <w:sz w:val="20"/>
        <w:szCs w:val="20"/>
      </w:rPr>
      <w:t>One Stop Business Finance Limited</w:t>
    </w:r>
  </w:p>
  <w:p w14:paraId="4A73FE16" w14:textId="77777777" w:rsidR="008373AD" w:rsidRPr="00ED69F4" w:rsidRDefault="008373AD" w:rsidP="008373AD">
    <w:pPr>
      <w:pStyle w:val="Footer"/>
      <w:ind w:left="3600"/>
      <w:jc w:val="center"/>
      <w:rPr>
        <w:rFonts w:ascii="Seravek Light" w:hAnsi="Seravek Light"/>
        <w:color w:val="54565B"/>
        <w:sz w:val="20"/>
        <w:szCs w:val="20"/>
      </w:rPr>
    </w:pPr>
    <w:r w:rsidRPr="00ED69F4">
      <w:rPr>
        <w:rFonts w:ascii="Seravek Light" w:hAnsi="Seravek Light"/>
        <w:color w:val="54565B"/>
        <w:sz w:val="20"/>
        <w:szCs w:val="20"/>
      </w:rPr>
      <w:t xml:space="preserve">The Old Cow Shed, Oak Farm, Laytham, York YO42 </w:t>
    </w:r>
    <w:proofErr w:type="gramStart"/>
    <w:r w:rsidRPr="00ED69F4">
      <w:rPr>
        <w:rFonts w:ascii="Seravek Light" w:hAnsi="Seravek Light"/>
        <w:color w:val="54565B"/>
        <w:sz w:val="20"/>
        <w:szCs w:val="20"/>
      </w:rPr>
      <w:t>4PP</w:t>
    </w:r>
    <w:proofErr w:type="gramEnd"/>
  </w:p>
  <w:p w14:paraId="5EE76E14" w14:textId="77777777" w:rsidR="008373AD" w:rsidRPr="00ED69F4" w:rsidRDefault="008373AD" w:rsidP="008373AD">
    <w:pPr>
      <w:pStyle w:val="Footer"/>
      <w:ind w:left="3600"/>
      <w:jc w:val="center"/>
      <w:rPr>
        <w:rFonts w:ascii="Seravek Light" w:hAnsi="Seravek Light"/>
        <w:color w:val="54565B"/>
        <w:sz w:val="20"/>
        <w:szCs w:val="20"/>
      </w:rPr>
    </w:pPr>
    <w:r w:rsidRPr="00ED69F4">
      <w:rPr>
        <w:rFonts w:ascii="Seravek Light" w:hAnsi="Seravek Light"/>
        <w:color w:val="73308B"/>
        <w:sz w:val="20"/>
        <w:szCs w:val="20"/>
      </w:rPr>
      <w:t>T:</w:t>
    </w:r>
    <w:r w:rsidRPr="00ED69F4">
      <w:rPr>
        <w:rFonts w:ascii="Seravek Light" w:hAnsi="Seravek Light"/>
        <w:color w:val="54565B"/>
        <w:sz w:val="20"/>
        <w:szCs w:val="20"/>
      </w:rPr>
      <w:t xml:space="preserve"> 01757 289885 </w:t>
    </w:r>
    <w:r w:rsidRPr="00F470BC">
      <w:rPr>
        <w:rFonts w:ascii="Seravek Light" w:hAnsi="Seravek Light"/>
        <w:color w:val="73308B"/>
        <w:sz w:val="20"/>
        <w:szCs w:val="20"/>
      </w:rPr>
      <w:t>W:</w:t>
    </w:r>
    <w:r w:rsidRPr="00ED69F4">
      <w:rPr>
        <w:rFonts w:ascii="Seravek Light" w:hAnsi="Seravek Light"/>
        <w:color w:val="F3CE00"/>
        <w:sz w:val="20"/>
        <w:szCs w:val="20"/>
      </w:rPr>
      <w:t xml:space="preserve"> </w:t>
    </w:r>
    <w:hyperlink r:id="rId1" w:history="1">
      <w:r w:rsidRPr="00894507">
        <w:rPr>
          <w:rStyle w:val="Hyperlink"/>
          <w:rFonts w:ascii="Seravek Light" w:hAnsi="Seravek Light"/>
          <w:sz w:val="20"/>
          <w:szCs w:val="20"/>
        </w:rPr>
        <w:t>www.osbf.co.uk</w:t>
      </w:r>
    </w:hyperlink>
    <w:r>
      <w:rPr>
        <w:rFonts w:ascii="Seravek Light" w:hAnsi="Seravek Light"/>
        <w:color w:val="54565B"/>
        <w:sz w:val="20"/>
        <w:szCs w:val="20"/>
      </w:rPr>
      <w:br/>
    </w:r>
  </w:p>
  <w:p w14:paraId="6F76D82B" w14:textId="77777777" w:rsidR="008373AD" w:rsidRPr="00ED69F4" w:rsidRDefault="008373AD" w:rsidP="008373AD">
    <w:pPr>
      <w:pStyle w:val="Footer"/>
      <w:ind w:left="3600"/>
      <w:jc w:val="center"/>
      <w:rPr>
        <w:rFonts w:ascii="Seravek Light" w:hAnsi="Seravek Light"/>
        <w:color w:val="54565B"/>
        <w:sz w:val="14"/>
        <w:szCs w:val="14"/>
      </w:rPr>
    </w:pPr>
    <w:r w:rsidRPr="00ED69F4">
      <w:rPr>
        <w:rFonts w:ascii="Seravek Light" w:hAnsi="Seravek Light"/>
        <w:color w:val="54565B"/>
        <w:sz w:val="14"/>
        <w:szCs w:val="14"/>
      </w:rPr>
      <w:t>Company Registration Number: 09139600</w:t>
    </w:r>
  </w:p>
  <w:p w14:paraId="515FAA57" w14:textId="77777777" w:rsidR="008373AD" w:rsidRDefault="0083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45212"/>
      <w:docPartObj>
        <w:docPartGallery w:val="Page Numbers (Bottom of Page)"/>
        <w:docPartUnique/>
      </w:docPartObj>
    </w:sdtPr>
    <w:sdtEndPr>
      <w:rPr>
        <w:noProof/>
        <w:color w:val="F3CE00"/>
      </w:rPr>
    </w:sdtEndPr>
    <w:sdtContent>
      <w:p w14:paraId="0783D19B" w14:textId="670CEBDE" w:rsidR="00C74388" w:rsidRDefault="00C74388">
        <w:pPr>
          <w:pStyle w:val="Footer"/>
        </w:pPr>
      </w:p>
      <w:p w14:paraId="6F5AAD20" w14:textId="0D0A5ADD" w:rsidR="00C01835" w:rsidRPr="00C01835" w:rsidRDefault="004A08BA">
        <w:pPr>
          <w:pStyle w:val="Footer"/>
          <w:rPr>
            <w:color w:val="F3CE00"/>
          </w:rPr>
        </w:pPr>
      </w:p>
    </w:sdtContent>
  </w:sdt>
  <w:p w14:paraId="3E8DAE58" w14:textId="77777777" w:rsidR="008A1240" w:rsidRPr="002D56A3" w:rsidRDefault="008A1240" w:rsidP="00C74388">
    <w:pPr>
      <w:pStyle w:val="BasicParagraph"/>
      <w:ind w:left="5040"/>
      <w:jc w:val="center"/>
      <w:rPr>
        <w:rFonts w:ascii="Seravek Basic Light" w:hAnsi="Seravek Basic Light" w:cs="Seravek Basic Light"/>
        <w:color w:val="55565A"/>
        <w:spacing w:val="-4"/>
        <w:sz w:val="16"/>
        <w:szCs w:val="16"/>
      </w:rPr>
    </w:pPr>
    <w:r w:rsidRPr="002D56A3">
      <w:rPr>
        <w:rFonts w:ascii="Seravek Basic" w:hAnsi="Seravek Basic" w:cs="Seravek Basic"/>
        <w:color w:val="55565A"/>
        <w:spacing w:val="-4"/>
        <w:sz w:val="16"/>
        <w:szCs w:val="16"/>
      </w:rPr>
      <w:t>One Stop Business Finance Limited</w:t>
    </w:r>
  </w:p>
  <w:p w14:paraId="5C662D4D" w14:textId="77777777" w:rsidR="008A1240" w:rsidRPr="008A1240" w:rsidRDefault="008A1240" w:rsidP="00C74388">
    <w:pPr>
      <w:pStyle w:val="BasicParagraph"/>
      <w:spacing w:after="57"/>
      <w:ind w:left="5040"/>
      <w:jc w:val="center"/>
      <w:rPr>
        <w:rFonts w:ascii="Seravek Light" w:hAnsi="Seravek Light" w:cs="Seravek Basic Light"/>
        <w:color w:val="55565A"/>
        <w:spacing w:val="-4"/>
        <w:sz w:val="16"/>
        <w:szCs w:val="16"/>
      </w:rPr>
    </w:pPr>
    <w:r w:rsidRPr="008A1240">
      <w:rPr>
        <w:rFonts w:ascii="Seravek Light" w:hAnsi="Seravek Light" w:cs="Seravek Basic Light"/>
        <w:color w:val="55565A"/>
        <w:spacing w:val="-4"/>
        <w:sz w:val="16"/>
        <w:szCs w:val="16"/>
      </w:rPr>
      <w:t xml:space="preserve">The Old Cow Shed, Oak Farm, Laytham, York YO42 </w:t>
    </w:r>
    <w:proofErr w:type="gramStart"/>
    <w:r w:rsidRPr="008A1240">
      <w:rPr>
        <w:rFonts w:ascii="Seravek Light" w:hAnsi="Seravek Light" w:cs="Seravek Basic Light"/>
        <w:color w:val="55565A"/>
        <w:spacing w:val="-4"/>
        <w:sz w:val="16"/>
        <w:szCs w:val="16"/>
      </w:rPr>
      <w:t>4PP</w:t>
    </w:r>
    <w:proofErr w:type="gramEnd"/>
  </w:p>
  <w:p w14:paraId="56E4B9D0" w14:textId="77777777" w:rsidR="008A1240" w:rsidRPr="008A1240" w:rsidRDefault="008A1240" w:rsidP="00C74388">
    <w:pPr>
      <w:pStyle w:val="BasicParagraph"/>
      <w:ind w:left="5040"/>
      <w:jc w:val="center"/>
      <w:rPr>
        <w:rFonts w:ascii="Seravek Light" w:hAnsi="Seravek Light" w:cs="Seravek Basic Light"/>
        <w:color w:val="55565A"/>
        <w:spacing w:val="-4"/>
        <w:sz w:val="16"/>
        <w:szCs w:val="16"/>
      </w:rPr>
    </w:pPr>
    <w:r w:rsidRPr="008A1240">
      <w:rPr>
        <w:rFonts w:ascii="Seravek Light" w:hAnsi="Seravek Light" w:cs="Seravek Basic Light"/>
        <w:color w:val="7235A2"/>
        <w:spacing w:val="-4"/>
        <w:sz w:val="16"/>
        <w:szCs w:val="16"/>
      </w:rPr>
      <w:t>T:</w:t>
    </w:r>
    <w:r w:rsidRPr="008A1240">
      <w:rPr>
        <w:rFonts w:ascii="Seravek Light" w:hAnsi="Seravek Light" w:cs="Seravek Basic Light"/>
        <w:color w:val="55565A"/>
        <w:spacing w:val="-4"/>
        <w:sz w:val="16"/>
        <w:szCs w:val="16"/>
      </w:rPr>
      <w:t xml:space="preserve"> 01757 289885    </w:t>
    </w:r>
    <w:r w:rsidRPr="008A1240">
      <w:rPr>
        <w:rFonts w:ascii="Seravek Light" w:hAnsi="Seravek Light" w:cs="Seravek Basic Light"/>
        <w:color w:val="7235A2"/>
        <w:spacing w:val="-4"/>
        <w:sz w:val="16"/>
        <w:szCs w:val="16"/>
      </w:rPr>
      <w:t>W:</w:t>
    </w:r>
    <w:r w:rsidRPr="008A1240">
      <w:rPr>
        <w:rFonts w:ascii="Seravek Light" w:hAnsi="Seravek Light" w:cs="Seravek Basic Light"/>
        <w:color w:val="55565A"/>
        <w:spacing w:val="-4"/>
        <w:sz w:val="16"/>
        <w:szCs w:val="16"/>
      </w:rPr>
      <w:t xml:space="preserve"> www.osbf.co.uk</w:t>
    </w:r>
  </w:p>
  <w:p w14:paraId="1FB94E69" w14:textId="77777777" w:rsidR="008A1240" w:rsidRPr="008A1240" w:rsidRDefault="008A1240" w:rsidP="00C74388">
    <w:pPr>
      <w:pStyle w:val="BasicParagraph"/>
      <w:ind w:left="5040"/>
      <w:jc w:val="center"/>
      <w:rPr>
        <w:rFonts w:ascii="Seravek Light" w:hAnsi="Seravek Light" w:cs="Seravek Basic Light"/>
        <w:color w:val="55565A"/>
        <w:spacing w:val="-8"/>
        <w:sz w:val="16"/>
        <w:szCs w:val="16"/>
      </w:rPr>
    </w:pPr>
  </w:p>
  <w:p w14:paraId="2301D090" w14:textId="77777777" w:rsidR="008A1240" w:rsidRPr="008A1240" w:rsidRDefault="008A1240" w:rsidP="00C74388">
    <w:pPr>
      <w:pStyle w:val="Footer"/>
      <w:ind w:left="5040"/>
      <w:jc w:val="center"/>
      <w:rPr>
        <w:rFonts w:ascii="Seravek Light" w:hAnsi="Seravek Light"/>
        <w:sz w:val="12"/>
        <w:szCs w:val="12"/>
      </w:rPr>
    </w:pPr>
    <w:r w:rsidRPr="008A1240">
      <w:rPr>
        <w:rFonts w:ascii="Seravek Light" w:hAnsi="Seravek Light" w:cs="Seravek Basic Light"/>
        <w:color w:val="55565A"/>
        <w:spacing w:val="-3"/>
        <w:sz w:val="12"/>
        <w:szCs w:val="12"/>
      </w:rPr>
      <w:t>Company Registration Number: 09139600</w:t>
    </w:r>
  </w:p>
  <w:p w14:paraId="623173B0" w14:textId="6691D6D9" w:rsidR="00EB41F1" w:rsidRPr="00EB41F1" w:rsidRDefault="00217576" w:rsidP="00217576">
    <w:pPr>
      <w:pStyle w:val="Footer"/>
      <w:tabs>
        <w:tab w:val="clear" w:pos="9026"/>
        <w:tab w:val="left" w:pos="6327"/>
      </w:tabs>
      <w:rPr>
        <w:color w:val="54565B"/>
        <w:sz w:val="20"/>
        <w:szCs w:val="20"/>
      </w:rPr>
    </w:pPr>
    <w:r>
      <w:rPr>
        <w:color w:val="54565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017F" w14:textId="72FF1099" w:rsidR="00DD427C" w:rsidRPr="002D56A3" w:rsidRDefault="00A65725" w:rsidP="00A65725">
    <w:pPr>
      <w:pStyle w:val="BasicParagraph"/>
      <w:ind w:left="5760"/>
      <w:rPr>
        <w:rFonts w:ascii="Seravek Basic Light" w:hAnsi="Seravek Basic Light" w:cs="Seravek Basic Light"/>
        <w:color w:val="55565A"/>
        <w:spacing w:val="-4"/>
        <w:sz w:val="16"/>
        <w:szCs w:val="16"/>
      </w:rPr>
    </w:pPr>
    <w:r>
      <w:rPr>
        <w:rFonts w:ascii="Seravek Basic" w:hAnsi="Seravek Basic" w:cs="Seravek Basic"/>
        <w:color w:val="55565A"/>
        <w:spacing w:val="-4"/>
        <w:sz w:val="16"/>
        <w:szCs w:val="16"/>
      </w:rPr>
      <w:t xml:space="preserve">      </w:t>
    </w:r>
    <w:r w:rsidR="00DD427C" w:rsidRPr="002D56A3">
      <w:rPr>
        <w:rFonts w:ascii="Seravek Basic" w:hAnsi="Seravek Basic" w:cs="Seravek Basic"/>
        <w:color w:val="55565A"/>
        <w:spacing w:val="-4"/>
        <w:sz w:val="16"/>
        <w:szCs w:val="16"/>
      </w:rPr>
      <w:t>One Stop Business Finance Limited</w:t>
    </w:r>
  </w:p>
  <w:p w14:paraId="16334280" w14:textId="2B648C45" w:rsidR="00DD427C" w:rsidRPr="008A1240" w:rsidRDefault="00DD427C" w:rsidP="00A65725">
    <w:pPr>
      <w:pStyle w:val="BasicParagraph"/>
      <w:spacing w:after="57"/>
      <w:ind w:left="5040"/>
      <w:jc w:val="center"/>
      <w:rPr>
        <w:rFonts w:ascii="Seravek Light" w:hAnsi="Seravek Light" w:cs="Seravek Basic Light"/>
        <w:color w:val="55565A"/>
        <w:spacing w:val="-4"/>
        <w:sz w:val="16"/>
        <w:szCs w:val="16"/>
      </w:rPr>
    </w:pPr>
    <w:r w:rsidRPr="008A1240">
      <w:rPr>
        <w:rFonts w:ascii="Seravek Light" w:hAnsi="Seravek Light" w:cs="Seravek Basic Light"/>
        <w:color w:val="55565A"/>
        <w:spacing w:val="-4"/>
        <w:sz w:val="16"/>
        <w:szCs w:val="16"/>
      </w:rPr>
      <w:t>The Old Cow Shed, Oak Farm, Laytham, York</w:t>
    </w:r>
    <w:r w:rsidR="002D56A3" w:rsidRPr="008A1240">
      <w:rPr>
        <w:rFonts w:ascii="Seravek Light" w:hAnsi="Seravek Light" w:cs="Seravek Basic Light"/>
        <w:color w:val="55565A"/>
        <w:spacing w:val="-4"/>
        <w:sz w:val="16"/>
        <w:szCs w:val="16"/>
      </w:rPr>
      <w:t xml:space="preserve"> </w:t>
    </w:r>
    <w:r w:rsidRPr="008A1240">
      <w:rPr>
        <w:rFonts w:ascii="Seravek Light" w:hAnsi="Seravek Light" w:cs="Seravek Basic Light"/>
        <w:color w:val="55565A"/>
        <w:spacing w:val="-4"/>
        <w:sz w:val="16"/>
        <w:szCs w:val="16"/>
      </w:rPr>
      <w:t xml:space="preserve">YO42 </w:t>
    </w:r>
    <w:proofErr w:type="gramStart"/>
    <w:r w:rsidRPr="008A1240">
      <w:rPr>
        <w:rFonts w:ascii="Seravek Light" w:hAnsi="Seravek Light" w:cs="Seravek Basic Light"/>
        <w:color w:val="55565A"/>
        <w:spacing w:val="-4"/>
        <w:sz w:val="16"/>
        <w:szCs w:val="16"/>
      </w:rPr>
      <w:t>4PP</w:t>
    </w:r>
    <w:proofErr w:type="gramEnd"/>
  </w:p>
  <w:p w14:paraId="478AE86A" w14:textId="77777777" w:rsidR="00DD427C" w:rsidRPr="008A1240" w:rsidRDefault="00DD427C" w:rsidP="00A65725">
    <w:pPr>
      <w:pStyle w:val="BasicParagraph"/>
      <w:ind w:left="5040"/>
      <w:jc w:val="center"/>
      <w:rPr>
        <w:rFonts w:ascii="Seravek Light" w:hAnsi="Seravek Light" w:cs="Seravek Basic Light"/>
        <w:color w:val="55565A"/>
        <w:spacing w:val="-4"/>
        <w:sz w:val="16"/>
        <w:szCs w:val="16"/>
      </w:rPr>
    </w:pPr>
    <w:r w:rsidRPr="008A1240">
      <w:rPr>
        <w:rFonts w:ascii="Seravek Light" w:hAnsi="Seravek Light" w:cs="Seravek Basic Light"/>
        <w:color w:val="7235A2"/>
        <w:spacing w:val="-4"/>
        <w:sz w:val="16"/>
        <w:szCs w:val="16"/>
      </w:rPr>
      <w:t>T:</w:t>
    </w:r>
    <w:r w:rsidRPr="008A1240">
      <w:rPr>
        <w:rFonts w:ascii="Seravek Light" w:hAnsi="Seravek Light" w:cs="Seravek Basic Light"/>
        <w:color w:val="55565A"/>
        <w:spacing w:val="-4"/>
        <w:sz w:val="16"/>
        <w:szCs w:val="16"/>
      </w:rPr>
      <w:t xml:space="preserve"> 01757 289885    </w:t>
    </w:r>
    <w:r w:rsidRPr="008A1240">
      <w:rPr>
        <w:rFonts w:ascii="Seravek Light" w:hAnsi="Seravek Light" w:cs="Seravek Basic Light"/>
        <w:color w:val="7235A2"/>
        <w:spacing w:val="-4"/>
        <w:sz w:val="16"/>
        <w:szCs w:val="16"/>
      </w:rPr>
      <w:t>W:</w:t>
    </w:r>
    <w:r w:rsidRPr="008A1240">
      <w:rPr>
        <w:rFonts w:ascii="Seravek Light" w:hAnsi="Seravek Light" w:cs="Seravek Basic Light"/>
        <w:color w:val="55565A"/>
        <w:spacing w:val="-4"/>
        <w:sz w:val="16"/>
        <w:szCs w:val="16"/>
      </w:rPr>
      <w:t xml:space="preserve"> www.osbf.co.uk</w:t>
    </w:r>
  </w:p>
  <w:p w14:paraId="37030206" w14:textId="77777777" w:rsidR="00DD427C" w:rsidRPr="008A1240" w:rsidRDefault="00DD427C" w:rsidP="00A65725">
    <w:pPr>
      <w:pStyle w:val="BasicParagraph"/>
      <w:ind w:left="5040"/>
      <w:jc w:val="center"/>
      <w:rPr>
        <w:rFonts w:ascii="Seravek Light" w:hAnsi="Seravek Light" w:cs="Seravek Basic Light"/>
        <w:color w:val="55565A"/>
        <w:spacing w:val="-8"/>
        <w:sz w:val="16"/>
        <w:szCs w:val="16"/>
      </w:rPr>
    </w:pPr>
  </w:p>
  <w:p w14:paraId="60CE737F" w14:textId="23614471" w:rsidR="00B007B3" w:rsidRPr="008A1240" w:rsidRDefault="00DD427C" w:rsidP="00A65725">
    <w:pPr>
      <w:pStyle w:val="Footer"/>
      <w:ind w:left="5040"/>
      <w:jc w:val="center"/>
      <w:rPr>
        <w:rFonts w:ascii="Seravek Light" w:hAnsi="Seravek Light"/>
        <w:sz w:val="12"/>
        <w:szCs w:val="12"/>
      </w:rPr>
    </w:pPr>
    <w:r w:rsidRPr="008A1240">
      <w:rPr>
        <w:rFonts w:ascii="Seravek Light" w:hAnsi="Seravek Light" w:cs="Seravek Basic Light"/>
        <w:color w:val="55565A"/>
        <w:spacing w:val="-3"/>
        <w:sz w:val="12"/>
        <w:szCs w:val="12"/>
      </w:rPr>
      <w:t xml:space="preserve">Company Registration Number: </w:t>
    </w:r>
    <w:r w:rsidR="005E435B">
      <w:rPr>
        <w:rFonts w:ascii="Seravek Light" w:hAnsi="Seravek Light" w:cs="Seravek Basic Light"/>
        <w:color w:val="55565A"/>
        <w:spacing w:val="-3"/>
        <w:sz w:val="12"/>
        <w:szCs w:val="12"/>
      </w:rPr>
      <w:t>09139600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3E9F" w14:textId="77777777" w:rsidR="00370E3D" w:rsidRDefault="00370E3D" w:rsidP="00370E3D">
      <w:pPr>
        <w:spacing w:after="0" w:line="240" w:lineRule="auto"/>
      </w:pPr>
      <w:r>
        <w:separator/>
      </w:r>
    </w:p>
  </w:footnote>
  <w:footnote w:type="continuationSeparator" w:id="0">
    <w:p w14:paraId="1E5C36EB" w14:textId="77777777" w:rsidR="00370E3D" w:rsidRDefault="00370E3D" w:rsidP="0037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9445" w14:textId="53AD3431" w:rsidR="00370E3D" w:rsidRDefault="008A1240" w:rsidP="005D18AF">
    <w:pPr>
      <w:pStyle w:val="Header"/>
      <w:jc w:val="center"/>
    </w:pPr>
    <w:r>
      <w:rPr>
        <w:rFonts w:ascii="Seravek Light" w:hAnsi="Seravek Light"/>
        <w:noProof/>
        <w:color w:val="54565B"/>
        <w:sz w:val="20"/>
        <w:szCs w:val="20"/>
      </w:rPr>
      <w:drawing>
        <wp:anchor distT="0" distB="0" distL="114300" distR="114300" simplePos="0" relativeHeight="251662334" behindDoc="1" locked="0" layoutInCell="1" allowOverlap="1" wp14:anchorId="210A70B3" wp14:editId="171E0184">
          <wp:simplePos x="0" y="0"/>
          <wp:positionH relativeFrom="margin">
            <wp:posOffset>-4395470</wp:posOffset>
          </wp:positionH>
          <wp:positionV relativeFrom="paragraph">
            <wp:posOffset>-81280</wp:posOffset>
          </wp:positionV>
          <wp:extent cx="10351135" cy="9820275"/>
          <wp:effectExtent l="0" t="0" r="0" b="0"/>
          <wp:wrapNone/>
          <wp:docPr id="14" name="Picture 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10351135" cy="982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767E" w14:textId="0C723E41" w:rsidR="002E4002" w:rsidRDefault="00A65725">
    <w:pPr>
      <w:pStyle w:val="Header"/>
    </w:pPr>
    <w:r>
      <w:rPr>
        <w:rFonts w:ascii="Seravek Light" w:hAnsi="Seravek Light"/>
        <w:noProof/>
        <w:color w:val="54565B"/>
        <w:sz w:val="20"/>
        <w:szCs w:val="20"/>
      </w:rPr>
      <w:drawing>
        <wp:anchor distT="0" distB="0" distL="114300" distR="114300" simplePos="0" relativeHeight="251666432" behindDoc="1" locked="0" layoutInCell="1" allowOverlap="1" wp14:anchorId="25E265E0" wp14:editId="71CF5B5D">
          <wp:simplePos x="0" y="0"/>
          <wp:positionH relativeFrom="margin">
            <wp:align>right</wp:align>
          </wp:positionH>
          <wp:positionV relativeFrom="paragraph">
            <wp:posOffset>-3175</wp:posOffset>
          </wp:positionV>
          <wp:extent cx="10351135" cy="9820275"/>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icon&#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10351135" cy="982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6A3">
      <w:rPr>
        <w:rFonts w:ascii="Seravek Light" w:hAnsi="Seravek Light"/>
        <w:noProof/>
        <w:color w:val="54565B"/>
        <w:sz w:val="20"/>
        <w:szCs w:val="20"/>
      </w:rPr>
      <w:drawing>
        <wp:anchor distT="0" distB="0" distL="114300" distR="114300" simplePos="0" relativeHeight="251664384" behindDoc="1" locked="0" layoutInCell="1" allowOverlap="1" wp14:anchorId="58205E76" wp14:editId="268CFDFF">
          <wp:simplePos x="0" y="0"/>
          <wp:positionH relativeFrom="column">
            <wp:posOffset>3164807</wp:posOffset>
          </wp:positionH>
          <wp:positionV relativeFrom="paragraph">
            <wp:posOffset>-74896</wp:posOffset>
          </wp:positionV>
          <wp:extent cx="3004185" cy="1306195"/>
          <wp:effectExtent l="0" t="0" r="5715" b="8255"/>
          <wp:wrapTight wrapText="bothSides">
            <wp:wrapPolygon edited="0">
              <wp:start x="9862" y="0"/>
              <wp:lineTo x="9177" y="945"/>
              <wp:lineTo x="7807" y="4410"/>
              <wp:lineTo x="7807" y="6300"/>
              <wp:lineTo x="8218" y="10396"/>
              <wp:lineTo x="0" y="14176"/>
              <wp:lineTo x="0" y="17326"/>
              <wp:lineTo x="3835" y="20476"/>
              <wp:lineTo x="8492" y="21421"/>
              <wp:lineTo x="15614" y="21421"/>
              <wp:lineTo x="18080" y="20476"/>
              <wp:lineTo x="21504" y="17641"/>
              <wp:lineTo x="21504" y="14806"/>
              <wp:lineTo x="13149" y="10396"/>
              <wp:lineTo x="13834" y="4725"/>
              <wp:lineTo x="12327" y="945"/>
              <wp:lineTo x="11642" y="0"/>
              <wp:lineTo x="9862"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04185" cy="1306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A4"/>
    <w:multiLevelType w:val="hybridMultilevel"/>
    <w:tmpl w:val="C7940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1287"/>
    <w:multiLevelType w:val="hybridMultilevel"/>
    <w:tmpl w:val="EF90E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F3B"/>
    <w:multiLevelType w:val="hybridMultilevel"/>
    <w:tmpl w:val="148C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A21B8"/>
    <w:multiLevelType w:val="hybridMultilevel"/>
    <w:tmpl w:val="ACD60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83169"/>
    <w:multiLevelType w:val="hybridMultilevel"/>
    <w:tmpl w:val="A7D2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B3464"/>
    <w:multiLevelType w:val="hybridMultilevel"/>
    <w:tmpl w:val="3C94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DE78A1"/>
    <w:multiLevelType w:val="hybridMultilevel"/>
    <w:tmpl w:val="FFAA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32F4C"/>
    <w:multiLevelType w:val="hybridMultilevel"/>
    <w:tmpl w:val="79F04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417B36"/>
    <w:multiLevelType w:val="hybridMultilevel"/>
    <w:tmpl w:val="59126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7050D"/>
    <w:multiLevelType w:val="hybridMultilevel"/>
    <w:tmpl w:val="E2B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B84BF7"/>
    <w:multiLevelType w:val="hybridMultilevel"/>
    <w:tmpl w:val="F37A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46382"/>
    <w:multiLevelType w:val="hybridMultilevel"/>
    <w:tmpl w:val="772A0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BA07CD"/>
    <w:multiLevelType w:val="hybridMultilevel"/>
    <w:tmpl w:val="FBE05D6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D04F5"/>
    <w:multiLevelType w:val="hybridMultilevel"/>
    <w:tmpl w:val="9C060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5342F7"/>
    <w:multiLevelType w:val="hybridMultilevel"/>
    <w:tmpl w:val="5D501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D432BC"/>
    <w:multiLevelType w:val="hybridMultilevel"/>
    <w:tmpl w:val="3A5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5578C"/>
    <w:multiLevelType w:val="hybridMultilevel"/>
    <w:tmpl w:val="3F586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77B5D"/>
    <w:multiLevelType w:val="hybridMultilevel"/>
    <w:tmpl w:val="02E09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84CC9"/>
    <w:multiLevelType w:val="hybridMultilevel"/>
    <w:tmpl w:val="F822B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766AA"/>
    <w:multiLevelType w:val="hybridMultilevel"/>
    <w:tmpl w:val="C174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B69B5"/>
    <w:multiLevelType w:val="hybridMultilevel"/>
    <w:tmpl w:val="3D0EA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657A7B"/>
    <w:multiLevelType w:val="hybridMultilevel"/>
    <w:tmpl w:val="869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A3003"/>
    <w:multiLevelType w:val="hybridMultilevel"/>
    <w:tmpl w:val="574A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9F6170"/>
    <w:multiLevelType w:val="hybridMultilevel"/>
    <w:tmpl w:val="AE208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E463133"/>
    <w:multiLevelType w:val="hybridMultilevel"/>
    <w:tmpl w:val="469C3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E40482"/>
    <w:multiLevelType w:val="hybridMultilevel"/>
    <w:tmpl w:val="5F24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94A98"/>
    <w:multiLevelType w:val="hybridMultilevel"/>
    <w:tmpl w:val="EE6EA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62C72"/>
    <w:multiLevelType w:val="hybridMultilevel"/>
    <w:tmpl w:val="822E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E60CE5"/>
    <w:multiLevelType w:val="hybridMultilevel"/>
    <w:tmpl w:val="D81C3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F3DAD"/>
    <w:multiLevelType w:val="hybridMultilevel"/>
    <w:tmpl w:val="C242E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C3614"/>
    <w:multiLevelType w:val="hybridMultilevel"/>
    <w:tmpl w:val="B3DA2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C3CFA"/>
    <w:multiLevelType w:val="hybridMultilevel"/>
    <w:tmpl w:val="EA06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5A687C"/>
    <w:multiLevelType w:val="hybridMultilevel"/>
    <w:tmpl w:val="5E6A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CAB6EA9"/>
    <w:multiLevelType w:val="hybridMultilevel"/>
    <w:tmpl w:val="57D2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49319F"/>
    <w:multiLevelType w:val="hybridMultilevel"/>
    <w:tmpl w:val="C69E2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AD16D0"/>
    <w:multiLevelType w:val="hybridMultilevel"/>
    <w:tmpl w:val="9CC0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02DAC"/>
    <w:multiLevelType w:val="hybridMultilevel"/>
    <w:tmpl w:val="CC36C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334463C"/>
    <w:multiLevelType w:val="hybridMultilevel"/>
    <w:tmpl w:val="73C48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AC4358"/>
    <w:multiLevelType w:val="hybridMultilevel"/>
    <w:tmpl w:val="9080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F90F20"/>
    <w:multiLevelType w:val="hybridMultilevel"/>
    <w:tmpl w:val="DF321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E36EDE"/>
    <w:multiLevelType w:val="hybridMultilevel"/>
    <w:tmpl w:val="0B60D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E47E92"/>
    <w:multiLevelType w:val="hybridMultilevel"/>
    <w:tmpl w:val="7FC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35D30"/>
    <w:multiLevelType w:val="hybridMultilevel"/>
    <w:tmpl w:val="826AA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1619D"/>
    <w:multiLevelType w:val="hybridMultilevel"/>
    <w:tmpl w:val="0564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23043"/>
    <w:multiLevelType w:val="hybridMultilevel"/>
    <w:tmpl w:val="5C3A8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731E0883"/>
    <w:multiLevelType w:val="hybridMultilevel"/>
    <w:tmpl w:val="71B48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396F6D"/>
    <w:multiLevelType w:val="hybridMultilevel"/>
    <w:tmpl w:val="ED1E2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A10D07"/>
    <w:multiLevelType w:val="hybridMultilevel"/>
    <w:tmpl w:val="E982E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E0421F"/>
    <w:multiLevelType w:val="hybridMultilevel"/>
    <w:tmpl w:val="E2AA3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302386"/>
    <w:multiLevelType w:val="hybridMultilevel"/>
    <w:tmpl w:val="FF3AE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5196447">
    <w:abstractNumId w:val="34"/>
  </w:num>
  <w:num w:numId="2" w16cid:durableId="2094277567">
    <w:abstractNumId w:val="33"/>
  </w:num>
  <w:num w:numId="3" w16cid:durableId="510951418">
    <w:abstractNumId w:val="28"/>
  </w:num>
  <w:num w:numId="4" w16cid:durableId="2140410581">
    <w:abstractNumId w:val="35"/>
  </w:num>
  <w:num w:numId="5" w16cid:durableId="885261342">
    <w:abstractNumId w:val="5"/>
  </w:num>
  <w:num w:numId="6" w16cid:durableId="524178481">
    <w:abstractNumId w:val="19"/>
  </w:num>
  <w:num w:numId="7" w16cid:durableId="598879977">
    <w:abstractNumId w:val="32"/>
  </w:num>
  <w:num w:numId="8" w16cid:durableId="1817642452">
    <w:abstractNumId w:val="45"/>
  </w:num>
  <w:num w:numId="9" w16cid:durableId="900939946">
    <w:abstractNumId w:val="11"/>
  </w:num>
  <w:num w:numId="10" w16cid:durableId="106311503">
    <w:abstractNumId w:val="13"/>
  </w:num>
  <w:num w:numId="11" w16cid:durableId="615481081">
    <w:abstractNumId w:val="7"/>
  </w:num>
  <w:num w:numId="12" w16cid:durableId="1857421317">
    <w:abstractNumId w:val="8"/>
  </w:num>
  <w:num w:numId="13" w16cid:durableId="1930233665">
    <w:abstractNumId w:val="0"/>
  </w:num>
  <w:num w:numId="14" w16cid:durableId="1964650573">
    <w:abstractNumId w:val="44"/>
  </w:num>
  <w:num w:numId="15" w16cid:durableId="940841474">
    <w:abstractNumId w:val="39"/>
  </w:num>
  <w:num w:numId="16" w16cid:durableId="1985693395">
    <w:abstractNumId w:val="2"/>
  </w:num>
  <w:num w:numId="17" w16cid:durableId="1347755436">
    <w:abstractNumId w:val="37"/>
  </w:num>
  <w:num w:numId="18" w16cid:durableId="37361293">
    <w:abstractNumId w:val="49"/>
  </w:num>
  <w:num w:numId="19" w16cid:durableId="1596745617">
    <w:abstractNumId w:val="24"/>
  </w:num>
  <w:num w:numId="20" w16cid:durableId="46952832">
    <w:abstractNumId w:val="26"/>
  </w:num>
  <w:num w:numId="21" w16cid:durableId="294289342">
    <w:abstractNumId w:val="43"/>
  </w:num>
  <w:num w:numId="22" w16cid:durableId="1981035143">
    <w:abstractNumId w:val="10"/>
  </w:num>
  <w:num w:numId="23" w16cid:durableId="831987731">
    <w:abstractNumId w:val="23"/>
  </w:num>
  <w:num w:numId="24" w16cid:durableId="967859342">
    <w:abstractNumId w:val="12"/>
  </w:num>
  <w:num w:numId="25" w16cid:durableId="1797408059">
    <w:abstractNumId w:val="48"/>
  </w:num>
  <w:num w:numId="26" w16cid:durableId="824392506">
    <w:abstractNumId w:val="4"/>
  </w:num>
  <w:num w:numId="27" w16cid:durableId="1304000738">
    <w:abstractNumId w:val="31"/>
  </w:num>
  <w:num w:numId="28" w16cid:durableId="1388384084">
    <w:abstractNumId w:val="6"/>
  </w:num>
  <w:num w:numId="29" w16cid:durableId="903682753">
    <w:abstractNumId w:val="38"/>
  </w:num>
  <w:num w:numId="30" w16cid:durableId="253442585">
    <w:abstractNumId w:val="22"/>
  </w:num>
  <w:num w:numId="31" w16cid:durableId="388504676">
    <w:abstractNumId w:val="27"/>
  </w:num>
  <w:num w:numId="32" w16cid:durableId="1345594042">
    <w:abstractNumId w:val="40"/>
  </w:num>
  <w:num w:numId="33" w16cid:durableId="1760909769">
    <w:abstractNumId w:val="36"/>
  </w:num>
  <w:num w:numId="34" w16cid:durableId="1114443432">
    <w:abstractNumId w:val="46"/>
  </w:num>
  <w:num w:numId="35" w16cid:durableId="1711876566">
    <w:abstractNumId w:val="1"/>
  </w:num>
  <w:num w:numId="36" w16cid:durableId="513151814">
    <w:abstractNumId w:val="42"/>
  </w:num>
  <w:num w:numId="37" w16cid:durableId="175073020">
    <w:abstractNumId w:val="9"/>
  </w:num>
  <w:num w:numId="38" w16cid:durableId="771435368">
    <w:abstractNumId w:val="30"/>
  </w:num>
  <w:num w:numId="39" w16cid:durableId="1725909518">
    <w:abstractNumId w:val="47"/>
  </w:num>
  <w:num w:numId="40" w16cid:durableId="943001438">
    <w:abstractNumId w:val="20"/>
  </w:num>
  <w:num w:numId="41" w16cid:durableId="1198856915">
    <w:abstractNumId w:val="3"/>
  </w:num>
  <w:num w:numId="42" w16cid:durableId="1320311412">
    <w:abstractNumId w:val="18"/>
  </w:num>
  <w:num w:numId="43" w16cid:durableId="1621297738">
    <w:abstractNumId w:val="14"/>
  </w:num>
  <w:num w:numId="44" w16cid:durableId="119231416">
    <w:abstractNumId w:val="41"/>
  </w:num>
  <w:num w:numId="45" w16cid:durableId="1519351603">
    <w:abstractNumId w:val="29"/>
  </w:num>
  <w:num w:numId="46" w16cid:durableId="742529599">
    <w:abstractNumId w:val="21"/>
  </w:num>
  <w:num w:numId="47" w16cid:durableId="1638877616">
    <w:abstractNumId w:val="16"/>
  </w:num>
  <w:num w:numId="48" w16cid:durableId="850527176">
    <w:abstractNumId w:val="25"/>
  </w:num>
  <w:num w:numId="49" w16cid:durableId="994606129">
    <w:abstractNumId w:val="17"/>
  </w:num>
  <w:num w:numId="50" w16cid:durableId="9957673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6865">
      <o:colormru v:ext="edit" colors="#73308b,#ead7f1,#fdfcfe"/>
      <o:colormenu v:ext="edit" fillcolor="#fdfc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18"/>
    <w:rsid w:val="000052C8"/>
    <w:rsid w:val="00082DBB"/>
    <w:rsid w:val="000841D5"/>
    <w:rsid w:val="000A095E"/>
    <w:rsid w:val="000B1B35"/>
    <w:rsid w:val="000D5ADA"/>
    <w:rsid w:val="001345B6"/>
    <w:rsid w:val="00217576"/>
    <w:rsid w:val="00224572"/>
    <w:rsid w:val="00227814"/>
    <w:rsid w:val="00283D45"/>
    <w:rsid w:val="00294318"/>
    <w:rsid w:val="002D56A3"/>
    <w:rsid w:val="002E4002"/>
    <w:rsid w:val="00356FD4"/>
    <w:rsid w:val="00370E3D"/>
    <w:rsid w:val="003D18E1"/>
    <w:rsid w:val="004A08BA"/>
    <w:rsid w:val="004A4A1C"/>
    <w:rsid w:val="004C36A5"/>
    <w:rsid w:val="004F4B36"/>
    <w:rsid w:val="005472E0"/>
    <w:rsid w:val="00564C2E"/>
    <w:rsid w:val="00583264"/>
    <w:rsid w:val="00586EFC"/>
    <w:rsid w:val="005D18AF"/>
    <w:rsid w:val="005E435B"/>
    <w:rsid w:val="00631379"/>
    <w:rsid w:val="00672145"/>
    <w:rsid w:val="00682487"/>
    <w:rsid w:val="00683771"/>
    <w:rsid w:val="00695542"/>
    <w:rsid w:val="00696DCB"/>
    <w:rsid w:val="00736537"/>
    <w:rsid w:val="007C06D9"/>
    <w:rsid w:val="0082642B"/>
    <w:rsid w:val="008373AD"/>
    <w:rsid w:val="00845B9B"/>
    <w:rsid w:val="0086222B"/>
    <w:rsid w:val="0087289F"/>
    <w:rsid w:val="008A1240"/>
    <w:rsid w:val="008A740D"/>
    <w:rsid w:val="008D5738"/>
    <w:rsid w:val="009045DF"/>
    <w:rsid w:val="009A445A"/>
    <w:rsid w:val="00A121CF"/>
    <w:rsid w:val="00A6095A"/>
    <w:rsid w:val="00A65725"/>
    <w:rsid w:val="00A70AFC"/>
    <w:rsid w:val="00A826B5"/>
    <w:rsid w:val="00B007B3"/>
    <w:rsid w:val="00B1639F"/>
    <w:rsid w:val="00B23EEF"/>
    <w:rsid w:val="00B47752"/>
    <w:rsid w:val="00B5689A"/>
    <w:rsid w:val="00B66C53"/>
    <w:rsid w:val="00B70CAE"/>
    <w:rsid w:val="00BA1CBF"/>
    <w:rsid w:val="00BD0D2F"/>
    <w:rsid w:val="00BD52B3"/>
    <w:rsid w:val="00BF2A17"/>
    <w:rsid w:val="00C01835"/>
    <w:rsid w:val="00C17417"/>
    <w:rsid w:val="00C41EFB"/>
    <w:rsid w:val="00C61BD8"/>
    <w:rsid w:val="00C701EB"/>
    <w:rsid w:val="00C74388"/>
    <w:rsid w:val="00C82ADB"/>
    <w:rsid w:val="00CC5A5D"/>
    <w:rsid w:val="00D31DFF"/>
    <w:rsid w:val="00DD427C"/>
    <w:rsid w:val="00E346F9"/>
    <w:rsid w:val="00E636FD"/>
    <w:rsid w:val="00E92374"/>
    <w:rsid w:val="00EB41F1"/>
    <w:rsid w:val="00ED69F4"/>
    <w:rsid w:val="00F221AD"/>
    <w:rsid w:val="00F4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73308b,#ead7f1,#fdfcfe"/>
      <o:colormenu v:ext="edit" fillcolor="#fdfcfe"/>
    </o:shapedefaults>
    <o:shapelayout v:ext="edit">
      <o:idmap v:ext="edit" data="1"/>
    </o:shapelayout>
  </w:shapeDefaults>
  <w:decimalSymbol w:val="."/>
  <w:listSeparator w:val=","/>
  <w14:docId w14:val="359B70D8"/>
  <w15:chartTrackingRefBased/>
  <w15:docId w15:val="{17B2088F-8D40-44BE-A145-E191989C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18"/>
  </w:style>
  <w:style w:type="paragraph" w:styleId="Heading1">
    <w:name w:val="heading 1"/>
    <w:basedOn w:val="Normal"/>
    <w:next w:val="Normal"/>
    <w:link w:val="Heading1Char"/>
    <w:uiPriority w:val="9"/>
    <w:qFormat/>
    <w:rsid w:val="00294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31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94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318"/>
    <w:pPr>
      <w:ind w:left="720"/>
      <w:contextualSpacing/>
    </w:pPr>
  </w:style>
  <w:style w:type="paragraph" w:styleId="Header">
    <w:name w:val="header"/>
    <w:basedOn w:val="Normal"/>
    <w:link w:val="HeaderChar"/>
    <w:uiPriority w:val="99"/>
    <w:unhideWhenUsed/>
    <w:rsid w:val="0037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3D"/>
  </w:style>
  <w:style w:type="paragraph" w:styleId="Footer">
    <w:name w:val="footer"/>
    <w:basedOn w:val="Normal"/>
    <w:link w:val="FooterChar"/>
    <w:uiPriority w:val="99"/>
    <w:unhideWhenUsed/>
    <w:rsid w:val="0037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3D"/>
  </w:style>
  <w:style w:type="character" w:styleId="Hyperlink">
    <w:name w:val="Hyperlink"/>
    <w:basedOn w:val="DefaultParagraphFont"/>
    <w:uiPriority w:val="99"/>
    <w:unhideWhenUsed/>
    <w:rsid w:val="00ED69F4"/>
    <w:rPr>
      <w:color w:val="0563C1" w:themeColor="hyperlink"/>
      <w:u w:val="single"/>
    </w:rPr>
  </w:style>
  <w:style w:type="character" w:styleId="UnresolvedMention">
    <w:name w:val="Unresolved Mention"/>
    <w:basedOn w:val="DefaultParagraphFont"/>
    <w:uiPriority w:val="99"/>
    <w:semiHidden/>
    <w:unhideWhenUsed/>
    <w:rsid w:val="00ED69F4"/>
    <w:rPr>
      <w:color w:val="605E5C"/>
      <w:shd w:val="clear" w:color="auto" w:fill="E1DFDD"/>
    </w:rPr>
  </w:style>
  <w:style w:type="paragraph" w:customStyle="1" w:styleId="BasicParagraph">
    <w:name w:val="[Basic Paragraph]"/>
    <w:basedOn w:val="Normal"/>
    <w:uiPriority w:val="99"/>
    <w:rsid w:val="00DD427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rsid w:val="00A657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osb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19868672FC245A0A0F5E701C3FC79" ma:contentTypeVersion="0" ma:contentTypeDescription="Create a new document." ma:contentTypeScope="" ma:versionID="09cefe6ded892fbb37131b4db191367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4FC7-2FAD-433B-BA26-7AF5A52AA64D}">
  <ds:schemaRefs>
    <ds:schemaRef ds:uri="http://schemas.microsoft.com/sharepoint/v3/contenttype/forms"/>
  </ds:schemaRefs>
</ds:datastoreItem>
</file>

<file path=customXml/itemProps2.xml><?xml version="1.0" encoding="utf-8"?>
<ds:datastoreItem xmlns:ds="http://schemas.openxmlformats.org/officeDocument/2006/customXml" ds:itemID="{5769183C-D422-462B-9137-8D45BFA5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685DF2-FE3D-404D-9A1C-26561ED9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Lynn-Marie Jameson</dc:creator>
  <cp:keywords/>
  <dc:description/>
  <cp:lastModifiedBy>Anne Taylor</cp:lastModifiedBy>
  <cp:revision>4</cp:revision>
  <cp:lastPrinted>2024-03-04T14:18:00Z</cp:lastPrinted>
  <dcterms:created xsi:type="dcterms:W3CDTF">2024-03-04T13:17:00Z</dcterms:created>
  <dcterms:modified xsi:type="dcterms:W3CDTF">2024-03-05T11:51:00Z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7ea702cfb189f5fd039093e6959d19a8346651cf4aa6ca526134592e65cd13dc</vt:lpwstr>
  </property>
</Properties>
</file>